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31FF" w14:textId="77777777" w:rsidR="006C7C1C" w:rsidRDefault="006C7C1C" w:rsidP="006C7C1C">
      <w:pPr>
        <w:rPr>
          <w:rFonts w:ascii="Arial" w:hAnsi="Arial" w:cs="Arial"/>
          <w:b/>
          <w:bCs/>
          <w:color w:val="005BB1"/>
          <w:sz w:val="39"/>
        </w:rPr>
      </w:pPr>
    </w:p>
    <w:p w14:paraId="0EB8C607" w14:textId="77777777" w:rsidR="00D624B4" w:rsidRDefault="00D624B4" w:rsidP="00D624B4">
      <w:pPr>
        <w:rPr>
          <w:rFonts w:ascii="Tahoma" w:hAnsi="Tahoma" w:cs="Tahoma"/>
          <w:b/>
          <w:lang w:val="it-IT"/>
        </w:rPr>
      </w:pPr>
    </w:p>
    <w:p w14:paraId="6191AB78" w14:textId="77777777" w:rsidR="002742A4" w:rsidRDefault="002742A4" w:rsidP="00D624B4">
      <w:pPr>
        <w:rPr>
          <w:rFonts w:ascii="Tahoma" w:hAnsi="Tahoma" w:cs="Tahoma"/>
          <w:b/>
          <w:lang w:val="it-IT"/>
        </w:rPr>
      </w:pPr>
    </w:p>
    <w:p w14:paraId="2C6C0BE3" w14:textId="77777777" w:rsidR="002742A4" w:rsidRDefault="002742A4" w:rsidP="00D624B4">
      <w:pPr>
        <w:rPr>
          <w:rFonts w:ascii="Tahoma" w:hAnsi="Tahoma" w:cs="Tahoma"/>
          <w:b/>
          <w:lang w:val="it-IT"/>
        </w:rPr>
      </w:pPr>
    </w:p>
    <w:p w14:paraId="4810CF84" w14:textId="77777777" w:rsidR="00D624B4" w:rsidRPr="00223A8A" w:rsidRDefault="002742A4" w:rsidP="002742A4">
      <w:pPr>
        <w:jc w:val="right"/>
        <w:rPr>
          <w:rFonts w:asciiTheme="minorHAnsi" w:hAnsiTheme="minorHAnsi" w:cstheme="minorHAnsi"/>
          <w:b/>
          <w:sz w:val="22"/>
          <w:lang w:val="it-IT"/>
        </w:rPr>
      </w:pPr>
      <w:r w:rsidRPr="00223A8A">
        <w:rPr>
          <w:rFonts w:asciiTheme="minorHAnsi" w:hAnsiTheme="minorHAnsi" w:cstheme="minorHAnsi"/>
          <w:b/>
          <w:sz w:val="22"/>
          <w:lang w:val="it-IT"/>
        </w:rPr>
        <w:t xml:space="preserve">Alla C.A. del Dirigente Scolastico </w:t>
      </w:r>
    </w:p>
    <w:p w14:paraId="47F5E2CE" w14:textId="77777777" w:rsidR="00D624B4" w:rsidRPr="00BD6AAF" w:rsidRDefault="00D624B4" w:rsidP="00C0388D">
      <w:pPr>
        <w:jc w:val="center"/>
        <w:rPr>
          <w:rFonts w:asciiTheme="minorHAnsi" w:hAnsiTheme="minorHAnsi" w:cstheme="minorHAnsi"/>
          <w:b/>
          <w:sz w:val="32"/>
          <w:lang w:val="it-IT"/>
        </w:rPr>
      </w:pPr>
    </w:p>
    <w:p w14:paraId="3F0AC93C" w14:textId="77777777" w:rsidR="00C0388D" w:rsidRPr="00BD6AAF" w:rsidRDefault="00775E13" w:rsidP="00C0388D">
      <w:pPr>
        <w:tabs>
          <w:tab w:val="left" w:pos="3930"/>
        </w:tabs>
        <w:jc w:val="center"/>
        <w:rPr>
          <w:rFonts w:asciiTheme="minorHAnsi" w:hAnsiTheme="minorHAnsi" w:cstheme="minorHAnsi"/>
          <w:b/>
          <w:sz w:val="32"/>
          <w:lang w:val="it-IT"/>
        </w:rPr>
      </w:pPr>
      <w:r>
        <w:rPr>
          <w:rFonts w:asciiTheme="minorHAnsi" w:hAnsiTheme="minorHAnsi" w:cstheme="minorHAnsi"/>
          <w:b/>
          <w:sz w:val="32"/>
          <w:lang w:val="it-IT"/>
        </w:rPr>
        <w:t xml:space="preserve">OFFERTA </w:t>
      </w:r>
      <w:proofErr w:type="gramStart"/>
      <w:r>
        <w:rPr>
          <w:rFonts w:asciiTheme="minorHAnsi" w:hAnsiTheme="minorHAnsi" w:cstheme="minorHAnsi"/>
          <w:b/>
          <w:sz w:val="32"/>
          <w:lang w:val="it-IT"/>
        </w:rPr>
        <w:t>TECNICA</w:t>
      </w:r>
      <w:r w:rsidR="00223A8A">
        <w:rPr>
          <w:rFonts w:asciiTheme="minorHAnsi" w:hAnsiTheme="minorHAnsi" w:cstheme="minorHAnsi"/>
          <w:b/>
          <w:sz w:val="32"/>
          <w:lang w:val="it-IT"/>
        </w:rPr>
        <w:t xml:space="preserve">: </w:t>
      </w:r>
      <w:r w:rsidR="005704DB" w:rsidRPr="00BD6AAF">
        <w:rPr>
          <w:rFonts w:asciiTheme="minorHAnsi" w:hAnsiTheme="minorHAnsi" w:cstheme="minorHAnsi"/>
          <w:b/>
          <w:sz w:val="32"/>
          <w:lang w:val="it-IT"/>
        </w:rPr>
        <w:t xml:space="preserve"> VIAGGIO</w:t>
      </w:r>
      <w:proofErr w:type="gramEnd"/>
      <w:r w:rsidR="005704DB" w:rsidRPr="00BD6AAF">
        <w:rPr>
          <w:rFonts w:asciiTheme="minorHAnsi" w:hAnsiTheme="minorHAnsi" w:cstheme="minorHAnsi"/>
          <w:b/>
          <w:sz w:val="32"/>
          <w:lang w:val="it-IT"/>
        </w:rPr>
        <w:t xml:space="preserve"> D’ISTRUZIONE</w:t>
      </w:r>
    </w:p>
    <w:p w14:paraId="1BD6D8D1" w14:textId="77777777" w:rsidR="005704DB" w:rsidRPr="00BD6AAF" w:rsidRDefault="005704DB" w:rsidP="005704DB">
      <w:pPr>
        <w:jc w:val="center"/>
        <w:rPr>
          <w:rFonts w:asciiTheme="minorHAnsi" w:hAnsiTheme="minorHAnsi" w:cstheme="minorHAnsi"/>
          <w:sz w:val="40"/>
          <w:szCs w:val="40"/>
          <w:lang w:val="it-IT"/>
        </w:rPr>
      </w:pPr>
      <w:r w:rsidRPr="00BD6AAF">
        <w:rPr>
          <w:rFonts w:asciiTheme="minorHAnsi" w:hAnsiTheme="minorHAnsi" w:cstheme="minorHAnsi"/>
          <w:sz w:val="40"/>
          <w:szCs w:val="40"/>
          <w:lang w:val="it-IT"/>
        </w:rPr>
        <w:t>PALERMO</w:t>
      </w:r>
      <w:r w:rsidR="00C80979">
        <w:rPr>
          <w:rFonts w:asciiTheme="minorHAnsi" w:hAnsiTheme="minorHAnsi" w:cstheme="minorHAnsi"/>
          <w:sz w:val="40"/>
          <w:szCs w:val="40"/>
          <w:lang w:val="it-IT"/>
        </w:rPr>
        <w:t xml:space="preserve"> </w:t>
      </w:r>
    </w:p>
    <w:p w14:paraId="1C48917C" w14:textId="77777777" w:rsidR="005704DB" w:rsidRPr="00BD6AAF" w:rsidRDefault="005704DB" w:rsidP="005704DB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2702076F" w14:textId="77777777" w:rsidR="005704DB" w:rsidRPr="00BD6AAF" w:rsidRDefault="005704DB" w:rsidP="005704DB">
      <w:pPr>
        <w:ind w:left="-709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13E3E872" w14:textId="2BF72932" w:rsidR="005704DB" w:rsidRPr="00BD6AAF" w:rsidRDefault="005704DB" w:rsidP="00BD6AAF">
      <w:pPr>
        <w:ind w:left="-709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D6AAF">
        <w:rPr>
          <w:rFonts w:asciiTheme="minorHAnsi" w:hAnsiTheme="minorHAnsi" w:cstheme="minorHAnsi"/>
          <w:b/>
          <w:sz w:val="24"/>
          <w:szCs w:val="24"/>
          <w:lang w:val="it-IT"/>
        </w:rPr>
        <w:t>1°</w:t>
      </w:r>
      <w:proofErr w:type="gramStart"/>
      <w:r w:rsidRPr="00BD6AAF">
        <w:rPr>
          <w:rFonts w:asciiTheme="minorHAnsi" w:hAnsiTheme="minorHAnsi" w:cstheme="minorHAnsi"/>
          <w:b/>
          <w:sz w:val="24"/>
          <w:szCs w:val="24"/>
          <w:lang w:val="it-IT"/>
        </w:rPr>
        <w:t>GIORNO:</w:t>
      </w:r>
      <w:r w:rsidR="005C0F57">
        <w:rPr>
          <w:rFonts w:asciiTheme="minorHAnsi" w:hAnsiTheme="minorHAnsi" w:cstheme="minorHAnsi"/>
          <w:b/>
          <w:sz w:val="24"/>
          <w:szCs w:val="24"/>
          <w:lang w:val="it-IT"/>
        </w:rPr>
        <w:t>Catania</w:t>
      </w:r>
      <w:proofErr w:type="gramEnd"/>
      <w:r w:rsidR="005C0F57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D6AAF">
        <w:rPr>
          <w:rFonts w:asciiTheme="minorHAnsi" w:hAnsiTheme="minorHAnsi" w:cstheme="minorHAnsi"/>
          <w:b/>
          <w:sz w:val="24"/>
          <w:szCs w:val="24"/>
          <w:lang w:val="it-IT"/>
        </w:rPr>
        <w:t xml:space="preserve"> – PALERMO</w:t>
      </w:r>
    </w:p>
    <w:p w14:paraId="29591CF4" w14:textId="77777777" w:rsidR="005704DB" w:rsidRPr="00BD6AAF" w:rsidRDefault="005704DB" w:rsidP="00BD6AAF">
      <w:pPr>
        <w:ind w:left="-709"/>
        <w:jc w:val="both"/>
        <w:rPr>
          <w:rFonts w:asciiTheme="minorHAnsi" w:hAnsiTheme="minorHAnsi" w:cstheme="minorHAnsi"/>
          <w:sz w:val="22"/>
          <w:szCs w:val="24"/>
          <w:lang w:val="it-IT"/>
        </w:rPr>
      </w:pP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Ritrovo dei partecipanti presso luogo convenuto alle ore </w:t>
      </w:r>
      <w:proofErr w:type="gramStart"/>
      <w:r w:rsidRPr="00BD6AAF">
        <w:rPr>
          <w:rFonts w:asciiTheme="minorHAnsi" w:hAnsiTheme="minorHAnsi" w:cstheme="minorHAnsi"/>
          <w:sz w:val="22"/>
          <w:szCs w:val="24"/>
          <w:lang w:val="it-IT"/>
        </w:rPr>
        <w:t>06.00 ,</w:t>
      </w:r>
      <w:proofErr w:type="gramEnd"/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partenza</w:t>
      </w:r>
      <w:r w:rsidR="006350CF">
        <w:rPr>
          <w:rFonts w:asciiTheme="minorHAnsi" w:hAnsiTheme="minorHAnsi" w:cstheme="minorHAnsi"/>
          <w:sz w:val="22"/>
          <w:szCs w:val="24"/>
          <w:lang w:val="it-IT"/>
        </w:rPr>
        <w:t xml:space="preserve"> per Palermo in pullman privato GT.</w:t>
      </w:r>
    </w:p>
    <w:p w14:paraId="5AB897AD" w14:textId="77777777" w:rsidR="00F14C67" w:rsidRPr="00BD6AAF" w:rsidRDefault="005704DB" w:rsidP="00BD6AAF">
      <w:pPr>
        <w:ind w:left="-709"/>
        <w:jc w:val="both"/>
        <w:rPr>
          <w:rFonts w:asciiTheme="minorHAnsi" w:hAnsiTheme="minorHAnsi" w:cstheme="minorHAnsi"/>
          <w:sz w:val="22"/>
          <w:szCs w:val="24"/>
          <w:lang w:val="it-IT"/>
        </w:rPr>
      </w:pP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Giornata dedicata alla visita </w:t>
      </w:r>
      <w:r w:rsidR="006350CF">
        <w:rPr>
          <w:rFonts w:asciiTheme="minorHAnsi" w:hAnsiTheme="minorHAnsi" w:cstheme="minorHAnsi"/>
          <w:sz w:val="22"/>
          <w:szCs w:val="24"/>
          <w:lang w:val="it-IT"/>
        </w:rPr>
        <w:t xml:space="preserve">GUIDATA 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del centro storico, iniziando dai </w:t>
      </w:r>
      <w:r w:rsidRPr="00BD6AAF">
        <w:rPr>
          <w:rFonts w:asciiTheme="minorHAnsi" w:hAnsiTheme="minorHAnsi" w:cstheme="minorHAnsi"/>
          <w:b/>
          <w:sz w:val="22"/>
          <w:szCs w:val="24"/>
          <w:lang w:val="it-IT"/>
        </w:rPr>
        <w:t xml:space="preserve">Quattro </w:t>
      </w:r>
      <w:proofErr w:type="gramStart"/>
      <w:r w:rsidRPr="00BD6AAF">
        <w:rPr>
          <w:rFonts w:asciiTheme="minorHAnsi" w:hAnsiTheme="minorHAnsi" w:cstheme="minorHAnsi"/>
          <w:b/>
          <w:sz w:val="22"/>
          <w:szCs w:val="24"/>
          <w:lang w:val="it-IT"/>
        </w:rPr>
        <w:t>Canti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>,chiamata</w:t>
      </w:r>
      <w:proofErr w:type="gramEnd"/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cosi perché divideva il centro storico in “quattro nobili parti”, che diventeranno i quartieri della città. Sul posto è possibile visitare </w:t>
      </w:r>
      <w:r w:rsidRPr="00BD6AAF">
        <w:rPr>
          <w:rFonts w:asciiTheme="minorHAnsi" w:hAnsiTheme="minorHAnsi" w:cstheme="minorHAnsi"/>
          <w:b/>
          <w:sz w:val="22"/>
          <w:szCs w:val="24"/>
          <w:lang w:val="it-IT"/>
        </w:rPr>
        <w:t>Piazza Pretoria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, con lo storico </w:t>
      </w:r>
      <w:r w:rsidRPr="00BD6AAF">
        <w:rPr>
          <w:rFonts w:asciiTheme="minorHAnsi" w:hAnsiTheme="minorHAnsi" w:cstheme="minorHAnsi"/>
          <w:b/>
          <w:sz w:val="22"/>
          <w:szCs w:val="24"/>
          <w:lang w:val="it-IT"/>
        </w:rPr>
        <w:t>Palazzo delle Aquile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, sede del comune di Palermo. Accanto ad esso è sita anche la </w:t>
      </w:r>
      <w:r w:rsidRPr="00BD6AAF">
        <w:rPr>
          <w:rFonts w:asciiTheme="minorHAnsi" w:hAnsiTheme="minorHAnsi" w:cstheme="minorHAnsi"/>
          <w:b/>
          <w:sz w:val="22"/>
          <w:szCs w:val="24"/>
          <w:lang w:val="it-IT"/>
        </w:rPr>
        <w:t>chiesa della Martorana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, uno dei più fulgidi esempi di contaminazione artistica tra i diversi stili architettonici che hanno segnato la città. </w:t>
      </w:r>
      <w:r w:rsidR="006350CF">
        <w:rPr>
          <w:rFonts w:asciiTheme="minorHAnsi" w:hAnsiTheme="minorHAnsi" w:cstheme="minorHAnsi"/>
          <w:sz w:val="22"/>
          <w:szCs w:val="24"/>
          <w:lang w:val="it-IT"/>
        </w:rPr>
        <w:t xml:space="preserve"> PRANZO IN RISTORANTE.</w:t>
      </w:r>
    </w:p>
    <w:p w14:paraId="769FBC49" w14:textId="77777777" w:rsidR="005704DB" w:rsidRPr="00BD6AAF" w:rsidRDefault="00F14C67" w:rsidP="00BD6AAF">
      <w:pPr>
        <w:ind w:left="-709"/>
        <w:jc w:val="both"/>
        <w:rPr>
          <w:rFonts w:asciiTheme="minorHAnsi" w:hAnsiTheme="minorHAnsi" w:cstheme="minorHAnsi"/>
          <w:sz w:val="22"/>
          <w:szCs w:val="24"/>
          <w:lang w:val="it-IT"/>
        </w:rPr>
      </w:pPr>
      <w:r w:rsidRPr="00BD6AAF">
        <w:rPr>
          <w:rFonts w:asciiTheme="minorHAnsi" w:hAnsiTheme="minorHAnsi" w:cstheme="minorHAnsi"/>
          <w:sz w:val="22"/>
          <w:szCs w:val="24"/>
          <w:lang w:val="it-IT"/>
        </w:rPr>
        <w:t>P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roseguendo nell’itinerario si raggiunge la storica </w:t>
      </w:r>
      <w:r w:rsidR="005704DB" w:rsidRPr="00BD6AAF">
        <w:rPr>
          <w:rFonts w:asciiTheme="minorHAnsi" w:hAnsiTheme="minorHAnsi" w:cstheme="minorHAnsi"/>
          <w:b/>
          <w:sz w:val="22"/>
          <w:szCs w:val="24"/>
          <w:lang w:val="it-IT"/>
        </w:rPr>
        <w:t>Cattedrale di Palermo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, uno dei gioielli architettonici e artistici della città. Al suo interno, oltre alle infinite bellezze artistiche, vi è un vero e proprio tesoro: le tombe reali di Federico II e </w:t>
      </w:r>
      <w:proofErr w:type="gramStart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Ruggero ,</w:t>
      </w:r>
      <w:proofErr w:type="gramEnd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</w:t>
      </w:r>
      <w:r w:rsidR="005704DB" w:rsidRPr="00BD6AAF">
        <w:rPr>
          <w:rFonts w:asciiTheme="minorHAnsi" w:hAnsiTheme="minorHAnsi" w:cstheme="minorHAnsi"/>
          <w:b/>
          <w:sz w:val="22"/>
          <w:szCs w:val="24"/>
          <w:lang w:val="it-IT"/>
        </w:rPr>
        <w:t>Porta Nuova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e </w:t>
      </w:r>
      <w:r w:rsidR="005704DB" w:rsidRPr="00BD6AAF">
        <w:rPr>
          <w:rFonts w:asciiTheme="minorHAnsi" w:hAnsiTheme="minorHAnsi" w:cstheme="minorHAnsi"/>
          <w:b/>
          <w:sz w:val="22"/>
          <w:szCs w:val="24"/>
          <w:lang w:val="it-IT"/>
        </w:rPr>
        <w:t>Palazzo dei Normanni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, in origine edificio arabo, sede del parlamento regionale e della magnifica </w:t>
      </w:r>
      <w:r w:rsidR="005704DB" w:rsidRPr="00BD6AAF">
        <w:rPr>
          <w:rFonts w:asciiTheme="minorHAnsi" w:hAnsiTheme="minorHAnsi" w:cstheme="minorHAnsi"/>
          <w:b/>
          <w:sz w:val="22"/>
          <w:szCs w:val="24"/>
          <w:lang w:val="it-IT"/>
        </w:rPr>
        <w:t>cappella Palatina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, ricca di mosaici di influenza bizantina, vera e propria opera d’arte. In fine visita della </w:t>
      </w:r>
      <w:r w:rsidR="005704DB" w:rsidRPr="00BD6AAF">
        <w:rPr>
          <w:rFonts w:asciiTheme="minorHAnsi" w:hAnsiTheme="minorHAnsi" w:cstheme="minorHAnsi"/>
          <w:b/>
          <w:sz w:val="22"/>
          <w:szCs w:val="24"/>
          <w:lang w:val="it-IT"/>
        </w:rPr>
        <w:t xml:space="preserve">La chiesa del Gesù nota anche come Casa </w:t>
      </w:r>
      <w:proofErr w:type="gramStart"/>
      <w:r w:rsidR="005704DB" w:rsidRPr="00BD6AAF">
        <w:rPr>
          <w:rFonts w:asciiTheme="minorHAnsi" w:hAnsiTheme="minorHAnsi" w:cstheme="minorHAnsi"/>
          <w:b/>
          <w:sz w:val="22"/>
          <w:szCs w:val="24"/>
          <w:lang w:val="it-IT"/>
        </w:rPr>
        <w:t>Professa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,una</w:t>
      </w:r>
      <w:proofErr w:type="gramEnd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delle più importanti chiese barocche di Palermo e dell'intera Sicilia.  In serata rientro in hotel per cena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, intrattenimento organizzato per gli studenti 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e pernottamento.</w:t>
      </w:r>
    </w:p>
    <w:p w14:paraId="690720B2" w14:textId="77777777" w:rsidR="005704DB" w:rsidRPr="00BD6AAF" w:rsidRDefault="005704DB" w:rsidP="00BD6AAF">
      <w:pPr>
        <w:ind w:left="-709"/>
        <w:jc w:val="both"/>
        <w:rPr>
          <w:rFonts w:asciiTheme="minorHAnsi" w:hAnsiTheme="minorHAnsi" w:cstheme="minorHAnsi"/>
          <w:b/>
          <w:sz w:val="22"/>
          <w:szCs w:val="24"/>
          <w:lang w:val="it-IT"/>
        </w:rPr>
      </w:pPr>
    </w:p>
    <w:p w14:paraId="517E4752" w14:textId="77777777" w:rsidR="005704DB" w:rsidRPr="00BD6AAF" w:rsidRDefault="005704DB" w:rsidP="00BD6AAF">
      <w:pPr>
        <w:ind w:left="-709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D6AAF">
        <w:rPr>
          <w:rFonts w:asciiTheme="minorHAnsi" w:hAnsiTheme="minorHAnsi" w:cstheme="minorHAnsi"/>
          <w:b/>
          <w:sz w:val="24"/>
          <w:szCs w:val="24"/>
          <w:lang w:val="it-IT"/>
        </w:rPr>
        <w:t>2°GIORNO: PALERMO – I LUOGHI DELLA MAFIA</w:t>
      </w:r>
    </w:p>
    <w:p w14:paraId="7482FBE3" w14:textId="77777777" w:rsidR="00F14C67" w:rsidRPr="00BD6AAF" w:rsidRDefault="006350CF" w:rsidP="00BD6AAF">
      <w:pPr>
        <w:ind w:left="-709"/>
        <w:jc w:val="both"/>
        <w:rPr>
          <w:rFonts w:asciiTheme="minorHAnsi" w:hAnsiTheme="minorHAnsi" w:cstheme="minorHAnsi"/>
          <w:sz w:val="22"/>
          <w:szCs w:val="24"/>
          <w:lang w:val="it-IT"/>
        </w:rPr>
      </w:pPr>
      <w:r>
        <w:rPr>
          <w:rFonts w:asciiTheme="minorHAnsi" w:hAnsiTheme="minorHAnsi" w:cstheme="minorHAnsi"/>
          <w:sz w:val="22"/>
          <w:szCs w:val="24"/>
          <w:lang w:val="it-IT"/>
        </w:rPr>
        <w:t xml:space="preserve">Colazione in hotel. In </w:t>
      </w:r>
      <w:r w:rsidR="000474FD">
        <w:rPr>
          <w:rFonts w:asciiTheme="minorHAnsi" w:hAnsiTheme="minorHAnsi" w:cstheme="minorHAnsi"/>
          <w:sz w:val="22"/>
          <w:szCs w:val="24"/>
          <w:lang w:val="it-IT"/>
        </w:rPr>
        <w:t>m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attinata</w:t>
      </w:r>
      <w:r>
        <w:rPr>
          <w:rFonts w:asciiTheme="minorHAnsi" w:hAnsiTheme="minorHAnsi" w:cstheme="minorHAnsi"/>
          <w:sz w:val="22"/>
          <w:szCs w:val="24"/>
          <w:lang w:val="it-IT"/>
        </w:rPr>
        <w:t xml:space="preserve"> dedicata alla </w:t>
      </w:r>
      <w:proofErr w:type="gramStart"/>
      <w:r>
        <w:rPr>
          <w:rFonts w:asciiTheme="minorHAnsi" w:hAnsiTheme="minorHAnsi" w:cstheme="minorHAnsi"/>
          <w:sz w:val="22"/>
          <w:szCs w:val="24"/>
          <w:lang w:val="it-IT"/>
        </w:rPr>
        <w:t>visita  GUIDATA</w:t>
      </w:r>
      <w:proofErr w:type="gramEnd"/>
      <w:r>
        <w:rPr>
          <w:rFonts w:asciiTheme="minorHAnsi" w:hAnsiTheme="minorHAnsi" w:cstheme="minorHAnsi"/>
          <w:sz w:val="22"/>
          <w:szCs w:val="24"/>
          <w:lang w:val="it-IT"/>
        </w:rPr>
        <w:t xml:space="preserve"> 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della </w:t>
      </w:r>
      <w:r w:rsidR="005704DB" w:rsidRPr="00BD6AAF">
        <w:rPr>
          <w:rFonts w:asciiTheme="minorHAnsi" w:hAnsiTheme="minorHAnsi" w:cstheme="minorHAnsi"/>
          <w:b/>
          <w:sz w:val="22"/>
          <w:szCs w:val="24"/>
          <w:lang w:val="it-IT"/>
        </w:rPr>
        <w:t>Casa Memoria Felicia e Peppino Impastato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.</w:t>
      </w:r>
      <w:r w:rsidR="005704DB" w:rsidRPr="00BD6AAF">
        <w:rPr>
          <w:rFonts w:asciiTheme="minorHAnsi" w:hAnsiTheme="minorHAnsi" w:cstheme="minorHAnsi"/>
          <w:sz w:val="18"/>
          <w:lang w:val="it-IT"/>
        </w:rPr>
        <w:t xml:space="preserve"> 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La visita si articola sul percorso dei Cento Passi. ha   inizio da Casa Memoria e termina all'ex Casa Badalamenti (bene confiscato). Con la guida di un operatore, ai visitatori viene spiegato il significato di cosa rappresenta Casa Memoria e i molti anni di attività svolti da Mamma Felicia nell'ottenere giustizia sul figlio, si prosegue narrando </w:t>
      </w:r>
      <w:proofErr w:type="gramStart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la  vita</w:t>
      </w:r>
      <w:proofErr w:type="gramEnd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e le attività di Peppino, mostrando le immagini e i documenti originali e la sua camera da letto. Si prosegue visitando </w:t>
      </w:r>
      <w:proofErr w:type="gramStart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il  Plastico</w:t>
      </w:r>
      <w:proofErr w:type="gramEnd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del </w:t>
      </w:r>
      <w:proofErr w:type="spellStart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Mulinazzo</w:t>
      </w:r>
      <w:proofErr w:type="spellEnd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, Cento passi resi visibili con le pietre d'inciampo o della memoria, nelle quali ritroviamo  frasi di Peppino e di altre vittime di mafia. Il </w:t>
      </w:r>
      <w:proofErr w:type="gramStart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percorso  termina</w:t>
      </w:r>
      <w:proofErr w:type="gramEnd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di fronte l'ex Casa Badalamenti, la quale si presta ad iniziative temporanee di mostre, convegni e incontri. P</w:t>
      </w:r>
      <w:r w:rsidR="00F14C67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RANZO IN </w:t>
      </w:r>
      <w:proofErr w:type="gramStart"/>
      <w:r w:rsidR="00F14C67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RISTORANTE </w:t>
      </w:r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>.</w:t>
      </w:r>
      <w:proofErr w:type="gramEnd"/>
      <w:r w:rsidR="005704DB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</w:t>
      </w:r>
    </w:p>
    <w:p w14:paraId="60063145" w14:textId="77777777" w:rsidR="005704DB" w:rsidRPr="00BD6AAF" w:rsidRDefault="005704DB" w:rsidP="00BD6AAF">
      <w:pPr>
        <w:ind w:left="-709"/>
        <w:jc w:val="both"/>
        <w:rPr>
          <w:rFonts w:asciiTheme="minorHAnsi" w:hAnsiTheme="minorHAnsi" w:cstheme="minorHAnsi"/>
          <w:sz w:val="22"/>
          <w:szCs w:val="24"/>
          <w:lang w:val="it-IT"/>
        </w:rPr>
      </w:pP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Nel pomeriggio si visiterà </w:t>
      </w:r>
      <w:r w:rsidRPr="00BD6AAF">
        <w:rPr>
          <w:rFonts w:asciiTheme="minorHAnsi" w:hAnsiTheme="minorHAnsi" w:cstheme="minorHAnsi"/>
          <w:b/>
          <w:sz w:val="22"/>
          <w:szCs w:val="24"/>
          <w:lang w:val="it-IT"/>
        </w:rPr>
        <w:t>l’Albero in Memoria di Giovanni Falcone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e il </w:t>
      </w:r>
      <w:r w:rsidRPr="00BD6AAF">
        <w:rPr>
          <w:rFonts w:asciiTheme="minorHAnsi" w:hAnsiTheme="minorHAnsi" w:cstheme="minorHAnsi"/>
          <w:b/>
          <w:sz w:val="22"/>
          <w:szCs w:val="24"/>
          <w:lang w:val="it-IT"/>
        </w:rPr>
        <w:t xml:space="preserve">museo Falcone – Borsellino. 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In serata cena e </w:t>
      </w:r>
      <w:r w:rsidR="00F14C67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intrattenimento organizzato per gli </w:t>
      </w:r>
      <w:proofErr w:type="gramStart"/>
      <w:r w:rsidR="00F14C67" w:rsidRPr="00BD6AAF">
        <w:rPr>
          <w:rFonts w:asciiTheme="minorHAnsi" w:hAnsiTheme="minorHAnsi" w:cstheme="minorHAnsi"/>
          <w:sz w:val="22"/>
          <w:szCs w:val="24"/>
          <w:lang w:val="it-IT"/>
        </w:rPr>
        <w:t>studenti  e</w:t>
      </w:r>
      <w:proofErr w:type="gramEnd"/>
      <w:r w:rsidR="00F14C67"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>pernottamento in hotel.</w:t>
      </w:r>
    </w:p>
    <w:p w14:paraId="689CFD01" w14:textId="77777777" w:rsidR="005704DB" w:rsidRPr="00BD6AAF" w:rsidRDefault="005704DB" w:rsidP="00BD6AAF">
      <w:pPr>
        <w:ind w:left="-709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69A30081" w14:textId="77777777" w:rsidR="005704DB" w:rsidRPr="00BD6AAF" w:rsidRDefault="005704DB" w:rsidP="00BD6AAF">
      <w:pPr>
        <w:ind w:left="-709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D6AAF">
        <w:rPr>
          <w:rFonts w:asciiTheme="minorHAnsi" w:hAnsiTheme="minorHAnsi" w:cstheme="minorHAnsi"/>
          <w:b/>
          <w:sz w:val="24"/>
          <w:szCs w:val="24"/>
          <w:lang w:val="it-IT"/>
        </w:rPr>
        <w:t>3°GIORNO: PALERMO – CATACOMBE DEI CAPPUCCINI – ACI SANT’ANTONIO</w:t>
      </w:r>
    </w:p>
    <w:p w14:paraId="2D573958" w14:textId="77777777" w:rsidR="00F14C67" w:rsidRPr="00BD6AAF" w:rsidRDefault="005704DB" w:rsidP="00BD6AAF">
      <w:pPr>
        <w:ind w:left="-709"/>
        <w:jc w:val="both"/>
        <w:rPr>
          <w:rFonts w:asciiTheme="minorHAnsi" w:hAnsiTheme="minorHAnsi" w:cstheme="minorHAnsi"/>
          <w:sz w:val="22"/>
          <w:szCs w:val="24"/>
          <w:lang w:val="it-IT"/>
        </w:rPr>
      </w:pP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Colazione in hotel. In mattinata visita </w:t>
      </w:r>
      <w:r w:rsidR="006350CF">
        <w:rPr>
          <w:rFonts w:asciiTheme="minorHAnsi" w:hAnsiTheme="minorHAnsi" w:cstheme="minorHAnsi"/>
          <w:sz w:val="22"/>
          <w:szCs w:val="24"/>
          <w:lang w:val="it-IT"/>
        </w:rPr>
        <w:t xml:space="preserve">GUIDATA 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>delle Catacombe dei Cappuccini, dove si compongono di lung</w:t>
      </w:r>
      <w:r w:rsidR="006350CF">
        <w:rPr>
          <w:rFonts w:asciiTheme="minorHAnsi" w:hAnsiTheme="minorHAnsi" w:cstheme="minorHAnsi"/>
          <w:sz w:val="22"/>
          <w:szCs w:val="24"/>
          <w:lang w:val="it-IT"/>
        </w:rPr>
        <w:t>h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>e gallerie comunicanti scavate nel tufo, per un'estensione di circa 300 mq.</w:t>
      </w:r>
      <w:r w:rsidR="000474FD">
        <w:rPr>
          <w:rFonts w:asciiTheme="minorHAnsi" w:hAnsiTheme="minorHAnsi" w:cstheme="minorHAnsi"/>
          <w:sz w:val="22"/>
          <w:szCs w:val="24"/>
          <w:lang w:val="it-IT"/>
        </w:rPr>
        <w:t xml:space="preserve"> 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>In questi saloni sono custoditi circa 2.000 scheletri e corpi mummificati, rendendo di fatto le Catacombe di Palermo la collezione di mummie più ampia e straordinaria del m</w:t>
      </w:r>
      <w:r w:rsidR="00F14C67" w:rsidRPr="00BD6AAF">
        <w:rPr>
          <w:rFonts w:asciiTheme="minorHAnsi" w:hAnsiTheme="minorHAnsi" w:cstheme="minorHAnsi"/>
          <w:sz w:val="22"/>
          <w:szCs w:val="24"/>
          <w:lang w:val="it-IT"/>
        </w:rPr>
        <w:t>ondo. PRANZO IN RISTORANTE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. </w:t>
      </w:r>
    </w:p>
    <w:p w14:paraId="063FAEB4" w14:textId="24F8D927" w:rsidR="005704DB" w:rsidRPr="00BD6AAF" w:rsidRDefault="005704DB" w:rsidP="00BD6AAF">
      <w:pPr>
        <w:ind w:left="-709"/>
        <w:jc w:val="both"/>
        <w:rPr>
          <w:rFonts w:asciiTheme="minorHAnsi" w:hAnsiTheme="minorHAnsi" w:cstheme="minorHAnsi"/>
          <w:sz w:val="22"/>
          <w:szCs w:val="24"/>
          <w:lang w:val="it-IT"/>
        </w:rPr>
      </w:pPr>
      <w:r w:rsidRPr="00BD6AAF">
        <w:rPr>
          <w:rFonts w:asciiTheme="minorHAnsi" w:hAnsiTheme="minorHAnsi" w:cstheme="minorHAnsi"/>
          <w:sz w:val="22"/>
          <w:szCs w:val="24"/>
          <w:lang w:val="it-IT"/>
        </w:rPr>
        <w:t>Nel pomeriggio rientro a</w:t>
      </w:r>
      <w:r w:rsidR="005C0F57">
        <w:rPr>
          <w:rFonts w:asciiTheme="minorHAnsi" w:hAnsiTheme="minorHAnsi" w:cstheme="minorHAnsi"/>
          <w:sz w:val="22"/>
          <w:szCs w:val="24"/>
          <w:lang w:val="it-IT"/>
        </w:rPr>
        <w:t xml:space="preserve"> </w:t>
      </w:r>
      <w:proofErr w:type="gramStart"/>
      <w:r w:rsidR="005C0F57">
        <w:rPr>
          <w:rFonts w:asciiTheme="minorHAnsi" w:hAnsiTheme="minorHAnsi" w:cstheme="minorHAnsi"/>
          <w:sz w:val="22"/>
          <w:szCs w:val="24"/>
          <w:lang w:val="it-IT"/>
        </w:rPr>
        <w:t xml:space="preserve">Catania </w:t>
      </w:r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e</w:t>
      </w:r>
      <w:proofErr w:type="gramEnd"/>
      <w:r w:rsidRPr="00BD6AAF">
        <w:rPr>
          <w:rFonts w:asciiTheme="minorHAnsi" w:hAnsiTheme="minorHAnsi" w:cstheme="minorHAnsi"/>
          <w:sz w:val="22"/>
          <w:szCs w:val="24"/>
          <w:lang w:val="it-IT"/>
        </w:rPr>
        <w:t xml:space="preserve"> fine dei ns servizi</w:t>
      </w:r>
    </w:p>
    <w:p w14:paraId="541DD8AD" w14:textId="77777777" w:rsidR="00D624B4" w:rsidRPr="00BD6AAF" w:rsidRDefault="00D624B4" w:rsidP="00BD6AAF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18"/>
          <w:lang w:val="it-IT"/>
        </w:rPr>
      </w:pPr>
    </w:p>
    <w:p w14:paraId="180E41E9" w14:textId="77777777" w:rsidR="00CB5A41" w:rsidRPr="00BD6AAF" w:rsidRDefault="00CB5A41" w:rsidP="00BD6AAF">
      <w:pPr>
        <w:widowControl w:val="0"/>
        <w:suppressAutoHyphens/>
        <w:jc w:val="both"/>
        <w:rPr>
          <w:rFonts w:asciiTheme="minorHAnsi" w:hAnsiTheme="minorHAnsi" w:cstheme="minorHAnsi"/>
          <w:b/>
          <w:bCs/>
          <w:sz w:val="24"/>
          <w:szCs w:val="28"/>
          <w:lang w:val="it-IT"/>
        </w:rPr>
      </w:pPr>
    </w:p>
    <w:p w14:paraId="7603520C" w14:textId="77777777" w:rsidR="00CB5A41" w:rsidRPr="00BD6AAF" w:rsidRDefault="00CB5A41" w:rsidP="00D624B4">
      <w:pPr>
        <w:widowControl w:val="0"/>
        <w:suppressAutoHyphens/>
        <w:rPr>
          <w:rFonts w:asciiTheme="minorHAnsi" w:hAnsiTheme="minorHAnsi" w:cstheme="minorHAnsi"/>
          <w:b/>
          <w:bCs/>
          <w:sz w:val="24"/>
          <w:szCs w:val="28"/>
          <w:lang w:val="it-IT"/>
        </w:rPr>
      </w:pPr>
    </w:p>
    <w:p w14:paraId="786F7E5B" w14:textId="77777777" w:rsidR="00CB5A41" w:rsidRPr="00BD6AAF" w:rsidRDefault="00CB5A41" w:rsidP="00D624B4">
      <w:pPr>
        <w:widowControl w:val="0"/>
        <w:suppressAutoHyphens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684F6DC1" w14:textId="77777777" w:rsidR="00CB5A41" w:rsidRPr="00BD6AAF" w:rsidRDefault="00CB5A41" w:rsidP="00D624B4">
      <w:pPr>
        <w:widowControl w:val="0"/>
        <w:suppressAutoHyphens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4A327954" w14:textId="77777777" w:rsidR="00CB5A41" w:rsidRPr="00BD6AAF" w:rsidRDefault="00CB5A41" w:rsidP="00D624B4">
      <w:pPr>
        <w:widowControl w:val="0"/>
        <w:suppressAutoHyphens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50FC1D61" w14:textId="77777777" w:rsidR="00975F92" w:rsidRDefault="00975F92" w:rsidP="00D45770">
      <w:pPr>
        <w:rPr>
          <w:rFonts w:ascii="Verdana" w:hAnsi="Verdana"/>
          <w:b/>
          <w:color w:val="000000" w:themeColor="text1"/>
          <w:sz w:val="28"/>
          <w:szCs w:val="28"/>
          <w:shd w:val="clear" w:color="auto" w:fill="FFFFFF"/>
          <w:lang w:val="it-IT"/>
        </w:rPr>
      </w:pPr>
    </w:p>
    <w:p w14:paraId="72FFF37E" w14:textId="77777777" w:rsidR="00975F92" w:rsidRDefault="00975F92" w:rsidP="00D45770">
      <w:pPr>
        <w:rPr>
          <w:rFonts w:ascii="Verdana" w:hAnsi="Verdana"/>
          <w:b/>
          <w:color w:val="000000" w:themeColor="text1"/>
          <w:sz w:val="28"/>
          <w:szCs w:val="28"/>
          <w:shd w:val="clear" w:color="auto" w:fill="FFFFFF"/>
          <w:lang w:val="it-IT"/>
        </w:rPr>
      </w:pPr>
    </w:p>
    <w:p w14:paraId="602D2022" w14:textId="77777777" w:rsidR="00975F92" w:rsidRDefault="00975F92" w:rsidP="00D45770">
      <w:pPr>
        <w:rPr>
          <w:rFonts w:ascii="Verdana" w:hAnsi="Verdana"/>
          <w:b/>
          <w:color w:val="000000" w:themeColor="text1"/>
          <w:sz w:val="28"/>
          <w:szCs w:val="28"/>
          <w:shd w:val="clear" w:color="auto" w:fill="FFFFFF"/>
          <w:lang w:val="it-IT"/>
        </w:rPr>
      </w:pPr>
    </w:p>
    <w:p w14:paraId="3E369FD4" w14:textId="77777777" w:rsidR="00990D2D" w:rsidRDefault="00990D2D" w:rsidP="00D45770">
      <w:pPr>
        <w:rPr>
          <w:rFonts w:ascii="Verdana" w:hAnsi="Verdana"/>
          <w:b/>
          <w:color w:val="000000" w:themeColor="text1"/>
          <w:sz w:val="28"/>
          <w:szCs w:val="28"/>
          <w:shd w:val="clear" w:color="auto" w:fill="FFFFFF"/>
          <w:lang w:val="it-IT"/>
        </w:rPr>
      </w:pPr>
    </w:p>
    <w:p w14:paraId="509E5BEF" w14:textId="77777777" w:rsidR="00990D2D" w:rsidRDefault="00990D2D" w:rsidP="00D45770">
      <w:pPr>
        <w:rPr>
          <w:rFonts w:ascii="Verdana" w:hAnsi="Verdana"/>
          <w:b/>
          <w:color w:val="000000" w:themeColor="text1"/>
          <w:sz w:val="28"/>
          <w:szCs w:val="28"/>
          <w:shd w:val="clear" w:color="auto" w:fill="FFFFFF"/>
          <w:lang w:val="it-IT"/>
        </w:rPr>
      </w:pPr>
    </w:p>
    <w:p w14:paraId="6639CA72" w14:textId="77777777" w:rsidR="00990D2D" w:rsidRDefault="00990D2D" w:rsidP="00D45770">
      <w:pPr>
        <w:rPr>
          <w:rFonts w:ascii="Verdana" w:hAnsi="Verdana"/>
          <w:b/>
          <w:color w:val="000000" w:themeColor="text1"/>
          <w:sz w:val="28"/>
          <w:szCs w:val="28"/>
          <w:shd w:val="clear" w:color="auto" w:fill="FFFFFF"/>
          <w:lang w:val="it-IT"/>
        </w:rPr>
      </w:pPr>
    </w:p>
    <w:p w14:paraId="52186376" w14:textId="77777777" w:rsidR="00975F92" w:rsidRDefault="00975F92" w:rsidP="00975F92">
      <w:pPr>
        <w:widowControl w:val="0"/>
        <w:suppressAutoHyphens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0CAC7CDD" w14:textId="77777777" w:rsidR="00975F92" w:rsidRPr="00BD6AAF" w:rsidRDefault="00975F92" w:rsidP="00975F92">
      <w:pPr>
        <w:widowControl w:val="0"/>
        <w:suppressAutoHyphens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503ED957" w14:textId="77777777" w:rsidR="00975F92" w:rsidRPr="00D624B4" w:rsidRDefault="00975F92" w:rsidP="00D45770">
      <w:pPr>
        <w:rPr>
          <w:rFonts w:ascii="Verdana" w:hAnsi="Verdana"/>
          <w:b/>
          <w:color w:val="000000" w:themeColor="text1"/>
          <w:sz w:val="28"/>
          <w:szCs w:val="28"/>
          <w:shd w:val="clear" w:color="auto" w:fill="FFFFFF"/>
          <w:lang w:val="it-IT"/>
        </w:rPr>
      </w:pPr>
    </w:p>
    <w:sectPr w:rsidR="00975F92" w:rsidRPr="00D624B4" w:rsidSect="00C652F8">
      <w:headerReference w:type="default" r:id="rId7"/>
      <w:footerReference w:type="default" r:id="rId8"/>
      <w:pgSz w:w="11906" w:h="16838"/>
      <w:pgMar w:top="1417" w:right="1134" w:bottom="1134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1901" w14:textId="77777777" w:rsidR="008B49FE" w:rsidRDefault="008B49FE" w:rsidP="00C652F8">
      <w:r>
        <w:separator/>
      </w:r>
    </w:p>
  </w:endnote>
  <w:endnote w:type="continuationSeparator" w:id="0">
    <w:p w14:paraId="3F73EBA9" w14:textId="77777777" w:rsidR="008B49FE" w:rsidRDefault="008B49FE" w:rsidP="00C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D68B" w14:textId="77777777" w:rsidR="00C652F8" w:rsidRPr="00D624B4" w:rsidRDefault="00C652F8" w:rsidP="00B814E3">
    <w:pPr>
      <w:pStyle w:val="Paragrafoelenco"/>
      <w:jc w:val="center"/>
      <w:rPr>
        <w:rStyle w:val="Titolodellibro"/>
        <w:color w:val="732117" w:themeColor="accent2" w:themeShade="BF"/>
        <w:lang w:val="it-IT"/>
      </w:rPr>
    </w:pPr>
    <w:r w:rsidRPr="00D624B4">
      <w:rPr>
        <w:rStyle w:val="Titolodellibro"/>
        <w:color w:val="732117" w:themeColor="accent2" w:themeShade="BF"/>
        <w:lang w:val="it-IT"/>
      </w:rPr>
      <w:t>RAPISARDI di PANAMA TRAVEL SRLS</w:t>
    </w:r>
  </w:p>
  <w:p w14:paraId="416F57F4" w14:textId="77777777" w:rsidR="00C652F8" w:rsidRPr="00D624B4" w:rsidRDefault="00C652F8" w:rsidP="00B814E3">
    <w:pPr>
      <w:pStyle w:val="Paragrafoelenco"/>
      <w:jc w:val="center"/>
      <w:rPr>
        <w:rStyle w:val="Titolodellibro"/>
        <w:b w:val="0"/>
        <w:color w:val="732117" w:themeColor="accent2" w:themeShade="BF"/>
        <w:lang w:val="it-IT"/>
      </w:rPr>
    </w:pPr>
    <w:r w:rsidRPr="00D624B4">
      <w:rPr>
        <w:rStyle w:val="Titolodellibro"/>
        <w:b w:val="0"/>
        <w:color w:val="732117" w:themeColor="accent2" w:themeShade="BF"/>
        <w:lang w:val="it-IT"/>
      </w:rPr>
      <w:t>VIALE MARIO RAPISARDI 495</w:t>
    </w:r>
    <w:r w:rsidR="00B814E3" w:rsidRPr="00D624B4">
      <w:rPr>
        <w:rStyle w:val="Titolodellibro"/>
        <w:b w:val="0"/>
        <w:color w:val="732117" w:themeColor="accent2" w:themeShade="BF"/>
        <w:lang w:val="it-IT"/>
      </w:rPr>
      <w:t xml:space="preserve">, </w:t>
    </w:r>
    <w:r w:rsidRPr="00D624B4">
      <w:rPr>
        <w:rStyle w:val="Titolodellibro"/>
        <w:b w:val="0"/>
        <w:color w:val="732117" w:themeColor="accent2" w:themeShade="BF"/>
        <w:lang w:val="it-IT"/>
      </w:rPr>
      <w:t>95123- CATANIA</w:t>
    </w:r>
  </w:p>
  <w:p w14:paraId="678E1417" w14:textId="77777777" w:rsidR="00C652F8" w:rsidRPr="00C652F8" w:rsidRDefault="00B814E3" w:rsidP="00B814E3">
    <w:pPr>
      <w:pStyle w:val="Paragrafoelenco"/>
      <w:jc w:val="center"/>
      <w:rPr>
        <w:rStyle w:val="Titolodellibro"/>
        <w:b w:val="0"/>
        <w:color w:val="732117" w:themeColor="accent2" w:themeShade="BF"/>
      </w:rPr>
    </w:pPr>
    <w:r>
      <w:rPr>
        <w:rStyle w:val="Titolodellibro"/>
        <w:b w:val="0"/>
        <w:color w:val="732117" w:themeColor="accent2" w:themeShade="BF"/>
      </w:rPr>
      <w:t xml:space="preserve">TEL. </w:t>
    </w:r>
    <w:r w:rsidR="00C652F8" w:rsidRPr="00C652F8">
      <w:rPr>
        <w:rStyle w:val="Titolodellibro"/>
        <w:b w:val="0"/>
        <w:color w:val="732117" w:themeColor="accent2" w:themeShade="BF"/>
      </w:rPr>
      <w:t>0957265173</w:t>
    </w:r>
  </w:p>
  <w:p w14:paraId="50A59823" w14:textId="77777777" w:rsidR="00C652F8" w:rsidRPr="00C652F8" w:rsidRDefault="00C652F8" w:rsidP="00B814E3">
    <w:pPr>
      <w:pStyle w:val="Paragrafoelenco"/>
      <w:jc w:val="center"/>
      <w:rPr>
        <w:color w:val="732117" w:themeColor="accent2" w:themeShade="BF"/>
      </w:rPr>
    </w:pPr>
    <w:r w:rsidRPr="00C652F8">
      <w:rPr>
        <w:color w:val="732117" w:themeColor="accent2" w:themeShade="BF"/>
      </w:rPr>
      <w:t>P.I.  05543300874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E4FA" w14:textId="77777777" w:rsidR="008B49FE" w:rsidRDefault="008B49FE" w:rsidP="00C652F8">
      <w:r>
        <w:separator/>
      </w:r>
    </w:p>
  </w:footnote>
  <w:footnote w:type="continuationSeparator" w:id="0">
    <w:p w14:paraId="79A812D7" w14:textId="77777777" w:rsidR="008B49FE" w:rsidRDefault="008B49FE" w:rsidP="00C6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D574" w14:textId="77777777" w:rsidR="00C652F8" w:rsidRPr="00C652F8" w:rsidRDefault="00C652F8" w:rsidP="00C652F8">
    <w:pPr>
      <w:pStyle w:val="Titolo4"/>
      <w:jc w:val="right"/>
    </w:pPr>
    <w:r>
      <w:rPr>
        <w:noProof/>
        <w:lang w:val="it-IT"/>
      </w:rPr>
      <w:drawing>
        <wp:anchor distT="0" distB="0" distL="114300" distR="114300" simplePos="0" relativeHeight="251659264" behindDoc="1" locked="0" layoutInCell="1" allowOverlap="1" wp14:anchorId="50DF5225" wp14:editId="225F3281">
          <wp:simplePos x="0" y="0"/>
          <wp:positionH relativeFrom="margin">
            <wp:posOffset>1351043</wp:posOffset>
          </wp:positionH>
          <wp:positionV relativeFrom="margin">
            <wp:posOffset>-1018555</wp:posOffset>
          </wp:positionV>
          <wp:extent cx="3266411" cy="1616149"/>
          <wp:effectExtent l="19050" t="0" r="0" b="0"/>
          <wp:wrapSquare wrapText="bothSides"/>
          <wp:docPr id="2" name="Immagine 1" descr="C:\Users\User 5\Desktop\panama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5\Desktop\panama-logo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411" cy="1616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</w:p>
  <w:p w14:paraId="51AFABD1" w14:textId="77777777" w:rsidR="00C652F8" w:rsidRDefault="00C652F8">
    <w:pPr>
      <w:pStyle w:val="Intestazione"/>
    </w:pPr>
  </w:p>
  <w:p w14:paraId="5B5F4153" w14:textId="77777777" w:rsidR="00C652F8" w:rsidRDefault="00C652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4D7"/>
    <w:multiLevelType w:val="multilevel"/>
    <w:tmpl w:val="48B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73020"/>
    <w:multiLevelType w:val="hybridMultilevel"/>
    <w:tmpl w:val="128CF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3E2"/>
    <w:multiLevelType w:val="hybridMultilevel"/>
    <w:tmpl w:val="48A41FFC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29A29F3"/>
    <w:multiLevelType w:val="multilevel"/>
    <w:tmpl w:val="17B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74F9E"/>
    <w:multiLevelType w:val="multilevel"/>
    <w:tmpl w:val="44F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F0DD9"/>
    <w:multiLevelType w:val="hybridMultilevel"/>
    <w:tmpl w:val="C81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64F1"/>
    <w:multiLevelType w:val="hybridMultilevel"/>
    <w:tmpl w:val="62CA3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617A6"/>
    <w:multiLevelType w:val="hybridMultilevel"/>
    <w:tmpl w:val="03425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B727F"/>
    <w:multiLevelType w:val="hybridMultilevel"/>
    <w:tmpl w:val="7E5E4A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9669574">
    <w:abstractNumId w:val="4"/>
  </w:num>
  <w:num w:numId="2" w16cid:durableId="1728143359">
    <w:abstractNumId w:val="0"/>
  </w:num>
  <w:num w:numId="3" w16cid:durableId="1486431596">
    <w:abstractNumId w:val="3"/>
  </w:num>
  <w:num w:numId="4" w16cid:durableId="6283216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0177345">
    <w:abstractNumId w:val="6"/>
  </w:num>
  <w:num w:numId="6" w16cid:durableId="2136095621">
    <w:abstractNumId w:val="7"/>
  </w:num>
  <w:num w:numId="7" w16cid:durableId="442044349">
    <w:abstractNumId w:val="2"/>
  </w:num>
  <w:num w:numId="8" w16cid:durableId="313459361">
    <w:abstractNumId w:val="5"/>
  </w:num>
  <w:num w:numId="9" w16cid:durableId="1071732324">
    <w:abstractNumId w:val="8"/>
  </w:num>
  <w:num w:numId="10" w16cid:durableId="50051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F8"/>
    <w:rsid w:val="00031DCA"/>
    <w:rsid w:val="000474FD"/>
    <w:rsid w:val="000B7B6F"/>
    <w:rsid w:val="001334CB"/>
    <w:rsid w:val="0014225A"/>
    <w:rsid w:val="001741F5"/>
    <w:rsid w:val="001E0535"/>
    <w:rsid w:val="00223A8A"/>
    <w:rsid w:val="00253362"/>
    <w:rsid w:val="002742A4"/>
    <w:rsid w:val="002B2D7A"/>
    <w:rsid w:val="0033507F"/>
    <w:rsid w:val="00343CBF"/>
    <w:rsid w:val="00421E43"/>
    <w:rsid w:val="00430205"/>
    <w:rsid w:val="00431445"/>
    <w:rsid w:val="00456FFC"/>
    <w:rsid w:val="004C2387"/>
    <w:rsid w:val="004D0F28"/>
    <w:rsid w:val="004F170E"/>
    <w:rsid w:val="005230CF"/>
    <w:rsid w:val="00524CE7"/>
    <w:rsid w:val="00562DC4"/>
    <w:rsid w:val="005704DB"/>
    <w:rsid w:val="00580582"/>
    <w:rsid w:val="005C0F57"/>
    <w:rsid w:val="005C4597"/>
    <w:rsid w:val="005E01C7"/>
    <w:rsid w:val="005E7B18"/>
    <w:rsid w:val="006350CF"/>
    <w:rsid w:val="006A6978"/>
    <w:rsid w:val="006B6204"/>
    <w:rsid w:val="006C7C1C"/>
    <w:rsid w:val="006E2373"/>
    <w:rsid w:val="0070583A"/>
    <w:rsid w:val="007403AB"/>
    <w:rsid w:val="00775E13"/>
    <w:rsid w:val="00816CB2"/>
    <w:rsid w:val="00862606"/>
    <w:rsid w:val="008B49FE"/>
    <w:rsid w:val="008C0104"/>
    <w:rsid w:val="00921C78"/>
    <w:rsid w:val="009277E7"/>
    <w:rsid w:val="00935047"/>
    <w:rsid w:val="0094318A"/>
    <w:rsid w:val="0095197D"/>
    <w:rsid w:val="0096104F"/>
    <w:rsid w:val="00964879"/>
    <w:rsid w:val="00975F92"/>
    <w:rsid w:val="00990D2D"/>
    <w:rsid w:val="009A2A39"/>
    <w:rsid w:val="009C56CD"/>
    <w:rsid w:val="00A048B4"/>
    <w:rsid w:val="00A15C61"/>
    <w:rsid w:val="00A846DC"/>
    <w:rsid w:val="00AA0C0D"/>
    <w:rsid w:val="00AC3EFF"/>
    <w:rsid w:val="00AF6D12"/>
    <w:rsid w:val="00B240D2"/>
    <w:rsid w:val="00B814E3"/>
    <w:rsid w:val="00BC1AA5"/>
    <w:rsid w:val="00BC20A4"/>
    <w:rsid w:val="00BD6AAF"/>
    <w:rsid w:val="00C0388D"/>
    <w:rsid w:val="00C0697B"/>
    <w:rsid w:val="00C32474"/>
    <w:rsid w:val="00C51705"/>
    <w:rsid w:val="00C652F8"/>
    <w:rsid w:val="00C80979"/>
    <w:rsid w:val="00CB5A41"/>
    <w:rsid w:val="00CD7857"/>
    <w:rsid w:val="00D1412C"/>
    <w:rsid w:val="00D167A0"/>
    <w:rsid w:val="00D1779F"/>
    <w:rsid w:val="00D278BC"/>
    <w:rsid w:val="00D437DF"/>
    <w:rsid w:val="00D45770"/>
    <w:rsid w:val="00D624B4"/>
    <w:rsid w:val="00D65E0C"/>
    <w:rsid w:val="00DB0C22"/>
    <w:rsid w:val="00DB6608"/>
    <w:rsid w:val="00DE70EB"/>
    <w:rsid w:val="00E35BCF"/>
    <w:rsid w:val="00E915DF"/>
    <w:rsid w:val="00EA4F99"/>
    <w:rsid w:val="00EC57C1"/>
    <w:rsid w:val="00EC63EB"/>
    <w:rsid w:val="00EF380D"/>
    <w:rsid w:val="00F06946"/>
    <w:rsid w:val="00F14C67"/>
    <w:rsid w:val="00F5506F"/>
    <w:rsid w:val="00F62761"/>
    <w:rsid w:val="00F84574"/>
    <w:rsid w:val="00FB2917"/>
    <w:rsid w:val="00FD5ACE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49DB4"/>
  <w15:docId w15:val="{F711F533-6957-4C4F-89AD-DCD59DB2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4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5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52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5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5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1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351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2F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652F8"/>
    <w:rPr>
      <w:i/>
      <w:iCs/>
    </w:rPr>
  </w:style>
  <w:style w:type="character" w:styleId="Riferimentointenso">
    <w:name w:val="Intense Reference"/>
    <w:basedOn w:val="Carpredefinitoparagrafo"/>
    <w:uiPriority w:val="32"/>
    <w:qFormat/>
    <w:rsid w:val="00C652F8"/>
    <w:rPr>
      <w:b/>
      <w:bCs/>
      <w:smallCaps/>
      <w:color w:val="9B2D1F" w:themeColor="accent2"/>
      <w:spacing w:val="5"/>
      <w:u w:val="single"/>
    </w:rPr>
  </w:style>
  <w:style w:type="character" w:styleId="Riferimentodelicato">
    <w:name w:val="Subtle Reference"/>
    <w:basedOn w:val="Carpredefinitoparagrafo"/>
    <w:uiPriority w:val="31"/>
    <w:qFormat/>
    <w:rsid w:val="00C652F8"/>
    <w:rPr>
      <w:smallCaps/>
      <w:color w:val="9B2D1F" w:themeColor="accent2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2F8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2F8"/>
    <w:rPr>
      <w:b/>
      <w:bCs/>
      <w:i/>
      <w:iCs/>
      <w:color w:val="D34817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2F8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2F8"/>
    <w:rPr>
      <w:i/>
      <w:iCs/>
      <w:color w:val="000000" w:themeColor="text1"/>
    </w:rPr>
  </w:style>
  <w:style w:type="character" w:styleId="Enfasigrassetto">
    <w:name w:val="Strong"/>
    <w:basedOn w:val="Carpredefinitoparagrafo"/>
    <w:uiPriority w:val="22"/>
    <w:qFormat/>
    <w:rsid w:val="00C652F8"/>
    <w:rPr>
      <w:b/>
      <w:bCs/>
    </w:rPr>
  </w:style>
  <w:style w:type="character" w:styleId="Enfasiintensa">
    <w:name w:val="Intense Emphasis"/>
    <w:basedOn w:val="Carpredefinitoparagrafo"/>
    <w:uiPriority w:val="21"/>
    <w:qFormat/>
    <w:rsid w:val="00C652F8"/>
    <w:rPr>
      <w:b/>
      <w:bCs/>
      <w:i/>
      <w:iCs/>
      <w:color w:val="D34817" w:themeColor="accent1"/>
    </w:rPr>
  </w:style>
  <w:style w:type="character" w:styleId="Titolodellibro">
    <w:name w:val="Book Title"/>
    <w:basedOn w:val="Carpredefinitoparagrafo"/>
    <w:uiPriority w:val="33"/>
    <w:qFormat/>
    <w:rsid w:val="00C652F8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C652F8"/>
    <w:pPr>
      <w:ind w:left="720"/>
      <w:contextualSpacing/>
    </w:pPr>
  </w:style>
  <w:style w:type="paragraph" w:styleId="Nessunaspaziatura">
    <w:name w:val="No Spacing"/>
    <w:uiPriority w:val="1"/>
    <w:qFormat/>
    <w:rsid w:val="00C652F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652F8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52F8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52F8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52F8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C652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2F8"/>
  </w:style>
  <w:style w:type="paragraph" w:styleId="Pidipagina">
    <w:name w:val="footer"/>
    <w:basedOn w:val="Normale"/>
    <w:link w:val="PidipaginaCarattere"/>
    <w:unhideWhenUsed/>
    <w:rsid w:val="00C652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52F8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104"/>
    <w:rPr>
      <w:rFonts w:asciiTheme="majorHAnsi" w:eastAsiaTheme="majorEastAsia" w:hAnsiTheme="majorHAnsi" w:cstheme="majorBidi"/>
      <w:color w:val="9D3511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8C0104"/>
    <w:rPr>
      <w:color w:val="CC9900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C0104"/>
    <w:pPr>
      <w:spacing w:before="100" w:beforeAutospacing="1" w:after="100" w:afterAutospacing="1"/>
    </w:pPr>
    <w:rPr>
      <w:sz w:val="24"/>
      <w:szCs w:val="24"/>
    </w:rPr>
  </w:style>
  <w:style w:type="character" w:customStyle="1" w:styleId="w8qarf">
    <w:name w:val="w8qarf"/>
    <w:basedOn w:val="Carpredefinitoparagrafo"/>
    <w:rsid w:val="00AC3EFF"/>
  </w:style>
  <w:style w:type="character" w:customStyle="1" w:styleId="lrzxr">
    <w:name w:val="lrzxr"/>
    <w:basedOn w:val="Carpredefinitoparagrafo"/>
    <w:rsid w:val="00AC3EFF"/>
  </w:style>
  <w:style w:type="character" w:customStyle="1" w:styleId="nomehotel">
    <w:name w:val="nomehotel"/>
    <w:basedOn w:val="Carpredefinitoparagrafo"/>
    <w:rsid w:val="006C7C1C"/>
  </w:style>
  <w:style w:type="character" w:customStyle="1" w:styleId="titolofiltro">
    <w:name w:val="titolofiltro"/>
    <w:basedOn w:val="Carpredefinitoparagrafo"/>
    <w:rsid w:val="006C7C1C"/>
  </w:style>
  <w:style w:type="character" w:styleId="MacchinadascrivereHTML">
    <w:name w:val="HTML Typewriter"/>
    <w:basedOn w:val="Carpredefinitoparagrafo"/>
    <w:uiPriority w:val="99"/>
    <w:semiHidden/>
    <w:unhideWhenUsed/>
    <w:rsid w:val="006C7C1C"/>
    <w:rPr>
      <w:rFonts w:ascii="Courier New" w:eastAsia="Times New Roman" w:hAnsi="Courier New" w:cs="Courier New"/>
      <w:sz w:val="20"/>
      <w:szCs w:val="20"/>
    </w:rPr>
  </w:style>
  <w:style w:type="character" w:customStyle="1" w:styleId="quota">
    <w:name w:val="quota"/>
    <w:basedOn w:val="Carpredefinitoparagrafo"/>
    <w:rsid w:val="006C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Univers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5</dc:creator>
  <cp:lastModifiedBy>Utente</cp:lastModifiedBy>
  <cp:revision>2</cp:revision>
  <cp:lastPrinted>2019-12-16T10:21:00Z</cp:lastPrinted>
  <dcterms:created xsi:type="dcterms:W3CDTF">2024-10-23T07:38:00Z</dcterms:created>
  <dcterms:modified xsi:type="dcterms:W3CDTF">2024-10-23T07:38:00Z</dcterms:modified>
</cp:coreProperties>
</file>