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43" w:rsidRDefault="00A92A43" w:rsidP="00A92A43">
      <w:pPr>
        <w:jc w:val="both"/>
      </w:pPr>
      <w:r>
        <w:t xml:space="preserve">          </w:t>
      </w:r>
      <w:r>
        <w:rPr>
          <w:noProof/>
        </w:rPr>
        <w:drawing>
          <wp:inline distT="0" distB="0" distL="0" distR="0">
            <wp:extent cx="526415" cy="365760"/>
            <wp:effectExtent l="19050" t="0" r="6985" b="0"/>
            <wp:docPr id="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4" cstate="print"/>
                    <a:srcRect/>
                    <a:stretch>
                      <a:fillRect/>
                    </a:stretch>
                  </pic:blipFill>
                  <pic:spPr bwMode="auto">
                    <a:xfrm>
                      <a:off x="0" y="0"/>
                      <a:ext cx="526415" cy="365760"/>
                    </a:xfrm>
                    <a:prstGeom prst="rect">
                      <a:avLst/>
                    </a:prstGeom>
                    <a:noFill/>
                    <a:ln w="9525">
                      <a:noFill/>
                      <a:miter lim="800000"/>
                      <a:headEnd/>
                      <a:tailEnd/>
                    </a:ln>
                  </pic:spPr>
                </pic:pic>
              </a:graphicData>
            </a:graphic>
          </wp:inline>
        </w:drawing>
      </w:r>
      <w:r>
        <w:t xml:space="preserve">                                              </w:t>
      </w:r>
      <w:r w:rsidRPr="00A92A43">
        <w:drawing>
          <wp:inline distT="0" distB="0" distL="0" distR="0">
            <wp:extent cx="461010" cy="449580"/>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464917" cy="453390"/>
                    </a:xfrm>
                    <a:prstGeom prst="rect">
                      <a:avLst/>
                    </a:prstGeom>
                    <a:noFill/>
                    <a:ln w="9525">
                      <a:noFill/>
                      <a:miter lim="800000"/>
                      <a:headEnd/>
                      <a:tailEnd/>
                    </a:ln>
                  </pic:spPr>
                </pic:pic>
              </a:graphicData>
            </a:graphic>
          </wp:inline>
        </w:drawing>
      </w:r>
      <w:r>
        <w:t xml:space="preserve">               </w:t>
      </w:r>
      <w:r>
        <w:tab/>
      </w:r>
      <w:r>
        <w:tab/>
      </w:r>
      <w:r>
        <w:tab/>
      </w:r>
      <w:r w:rsidRPr="00A92A43">
        <w:drawing>
          <wp:inline distT="0" distB="0" distL="0" distR="0">
            <wp:extent cx="351155" cy="453390"/>
            <wp:effectExtent l="19050" t="0" r="0" b="0"/>
            <wp:docPr id="6" name="Immagine 2" descr="REGS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SIC1"/>
                    <pic:cNvPicPr>
                      <a:picLocks noChangeAspect="1" noChangeArrowheads="1"/>
                    </pic:cNvPicPr>
                  </pic:nvPicPr>
                  <pic:blipFill>
                    <a:blip r:embed="rId6" cstate="print"/>
                    <a:srcRect/>
                    <a:stretch>
                      <a:fillRect/>
                    </a:stretch>
                  </pic:blipFill>
                  <pic:spPr bwMode="auto">
                    <a:xfrm>
                      <a:off x="0" y="0"/>
                      <a:ext cx="351155" cy="453390"/>
                    </a:xfrm>
                    <a:prstGeom prst="rect">
                      <a:avLst/>
                    </a:prstGeom>
                    <a:noFill/>
                    <a:ln w="9525">
                      <a:noFill/>
                      <a:miter lim="800000"/>
                      <a:headEnd/>
                      <a:tailEnd/>
                    </a:ln>
                  </pic:spPr>
                </pic:pic>
              </a:graphicData>
            </a:graphic>
          </wp:inline>
        </w:drawing>
      </w:r>
    </w:p>
    <w:p w:rsidR="00A92A43" w:rsidRDefault="00A92A43" w:rsidP="00A92A43">
      <w:pPr>
        <w:jc w:val="both"/>
      </w:pPr>
      <w:r>
        <w:t xml:space="preserve"> </w:t>
      </w:r>
    </w:p>
    <w:p w:rsidR="00A92A43" w:rsidRDefault="00A92A43" w:rsidP="00A92A43">
      <w:pPr>
        <w:jc w:val="both"/>
      </w:pPr>
      <w:r>
        <w:t xml:space="preserve">                                                                       </w:t>
      </w:r>
    </w:p>
    <w:p w:rsidR="00A92A43" w:rsidRPr="00173165" w:rsidRDefault="00A92A43" w:rsidP="00A92A43">
      <w:pPr>
        <w:pStyle w:val="Titolo2"/>
        <w:spacing w:before="0" w:after="0"/>
        <w:jc w:val="center"/>
        <w:rPr>
          <w:rFonts w:ascii="Candara" w:hAnsi="Candara"/>
          <w:sz w:val="22"/>
          <w:szCs w:val="22"/>
        </w:rPr>
      </w:pPr>
      <w:r w:rsidRPr="00173165">
        <w:rPr>
          <w:rFonts w:ascii="Candara" w:hAnsi="Candara"/>
          <w:sz w:val="22"/>
          <w:szCs w:val="22"/>
        </w:rPr>
        <w:t>LICEO   GINNASIO   STATALE</w:t>
      </w:r>
      <w:r>
        <w:rPr>
          <w:rFonts w:ascii="Candara" w:hAnsi="Candara"/>
          <w:sz w:val="22"/>
          <w:szCs w:val="22"/>
        </w:rPr>
        <w:t xml:space="preserve"> </w:t>
      </w:r>
      <w:r w:rsidRPr="00173165">
        <w:rPr>
          <w:rFonts w:ascii="Candara" w:hAnsi="Candara"/>
          <w:sz w:val="22"/>
          <w:szCs w:val="22"/>
        </w:rPr>
        <w:t>“N. SPEDALIERI”</w:t>
      </w:r>
    </w:p>
    <w:p w:rsidR="00A92A43" w:rsidRPr="00173165" w:rsidRDefault="00A92A43" w:rsidP="00A92A43">
      <w:pPr>
        <w:jc w:val="center"/>
        <w:rPr>
          <w:rFonts w:ascii="Candara" w:hAnsi="Candara"/>
          <w:i/>
          <w:iCs/>
          <w:sz w:val="22"/>
          <w:szCs w:val="22"/>
        </w:rPr>
      </w:pPr>
      <w:r w:rsidRPr="00173165">
        <w:rPr>
          <w:rFonts w:ascii="Candara" w:hAnsi="Candara"/>
          <w:i/>
          <w:iCs/>
          <w:sz w:val="22"/>
          <w:szCs w:val="22"/>
        </w:rPr>
        <w:t xml:space="preserve">Piazza   Annibale   </w:t>
      </w:r>
      <w:proofErr w:type="spellStart"/>
      <w:r w:rsidRPr="00173165">
        <w:rPr>
          <w:rFonts w:ascii="Candara" w:hAnsi="Candara"/>
          <w:i/>
          <w:iCs/>
          <w:sz w:val="22"/>
          <w:szCs w:val="22"/>
        </w:rPr>
        <w:t>Riccò</w:t>
      </w:r>
      <w:proofErr w:type="spellEnd"/>
      <w:r w:rsidRPr="00173165">
        <w:rPr>
          <w:rFonts w:ascii="Candara" w:hAnsi="Candara"/>
          <w:i/>
          <w:iCs/>
          <w:sz w:val="22"/>
          <w:szCs w:val="22"/>
        </w:rPr>
        <w:t xml:space="preserve">   s.n.  95124  Catania (CT) </w:t>
      </w:r>
    </w:p>
    <w:p w:rsidR="00A92A43" w:rsidRPr="00A92A43" w:rsidRDefault="00A92A43" w:rsidP="00A92A43">
      <w:pPr>
        <w:jc w:val="center"/>
        <w:rPr>
          <w:rFonts w:ascii="Candara" w:hAnsi="Candara"/>
          <w:sz w:val="20"/>
          <w:szCs w:val="20"/>
        </w:rPr>
      </w:pPr>
      <w:r w:rsidRPr="00A92A43">
        <w:rPr>
          <w:rFonts w:ascii="Candara" w:hAnsi="Candara"/>
          <w:sz w:val="20"/>
          <w:szCs w:val="20"/>
        </w:rPr>
        <w:t>Tel. 0956136290   Fax 0950938173</w:t>
      </w:r>
      <w:r w:rsidRPr="00A92A43">
        <w:rPr>
          <w:rFonts w:ascii="Candara" w:hAnsi="Candara"/>
          <w:bCs/>
          <w:sz w:val="20"/>
          <w:szCs w:val="20"/>
        </w:rPr>
        <w:t xml:space="preserve"> E-mail : ctpc070002@istruzione.it</w:t>
      </w:r>
      <w:r w:rsidRPr="00A92A43">
        <w:rPr>
          <w:rFonts w:ascii="Candara" w:hAnsi="Candara"/>
          <w:bCs/>
          <w:color w:val="0000FF"/>
          <w:sz w:val="20"/>
          <w:szCs w:val="20"/>
        </w:rPr>
        <w:t xml:space="preserve">  </w:t>
      </w:r>
      <w:r w:rsidRPr="00A92A43">
        <w:rPr>
          <w:rFonts w:ascii="Candara" w:hAnsi="Candara"/>
          <w:bCs/>
          <w:sz w:val="20"/>
          <w:szCs w:val="20"/>
        </w:rPr>
        <w:t xml:space="preserve">C.M. CTPC070002    </w:t>
      </w:r>
      <w:proofErr w:type="spellStart"/>
      <w:r w:rsidRPr="00A92A43">
        <w:rPr>
          <w:rFonts w:ascii="Candara" w:hAnsi="Candara"/>
          <w:bCs/>
          <w:sz w:val="20"/>
          <w:szCs w:val="20"/>
        </w:rPr>
        <w:t>C.F</w:t>
      </w:r>
      <w:proofErr w:type="spellEnd"/>
      <w:r w:rsidRPr="00A92A43">
        <w:rPr>
          <w:rFonts w:ascii="Candara" w:hAnsi="Candara"/>
          <w:bCs/>
          <w:sz w:val="20"/>
          <w:szCs w:val="20"/>
        </w:rPr>
        <w:t>:   80009390875</w:t>
      </w:r>
    </w:p>
    <w:p w:rsidR="00A92A43" w:rsidRDefault="00A92A43" w:rsidP="00A92A43">
      <w:pPr>
        <w:rPr>
          <w:rFonts w:ascii="Candara" w:hAnsi="Candara"/>
          <w:sz w:val="22"/>
          <w:szCs w:val="22"/>
        </w:rPr>
      </w:pPr>
    </w:p>
    <w:p w:rsidR="00A92A43" w:rsidRDefault="00A92A43" w:rsidP="00A92A43">
      <w:pPr>
        <w:jc w:val="both"/>
        <w:rPr>
          <w:rFonts w:ascii="Candara" w:hAnsi="Candara"/>
          <w:sz w:val="22"/>
          <w:szCs w:val="22"/>
        </w:rPr>
      </w:pPr>
    </w:p>
    <w:p w:rsidR="00A92A43" w:rsidRPr="00A92A43" w:rsidRDefault="00A92A43" w:rsidP="00A92A43">
      <w:pPr>
        <w:jc w:val="both"/>
        <w:rPr>
          <w:rFonts w:ascii="Candara" w:hAnsi="Candara"/>
          <w:b/>
          <w:sz w:val="22"/>
          <w:szCs w:val="22"/>
        </w:rPr>
      </w:pPr>
      <w:r w:rsidRPr="00A92A43">
        <w:rPr>
          <w:rFonts w:ascii="Candara" w:hAnsi="Candara"/>
          <w:b/>
          <w:sz w:val="22"/>
          <w:szCs w:val="22"/>
        </w:rPr>
        <w:t>Circolare n.356</w:t>
      </w:r>
    </w:p>
    <w:p w:rsidR="00A92A43" w:rsidRDefault="00A92A43" w:rsidP="00A92A43">
      <w:pPr>
        <w:jc w:val="both"/>
      </w:pPr>
    </w:p>
    <w:p w:rsidR="00A92A43" w:rsidRPr="00A92A43" w:rsidRDefault="00A92A43" w:rsidP="00A92A43">
      <w:pPr>
        <w:jc w:val="right"/>
        <w:rPr>
          <w:sz w:val="20"/>
          <w:szCs w:val="20"/>
        </w:rPr>
      </w:pPr>
      <w:r w:rsidRPr="00A92A43">
        <w:rPr>
          <w:sz w:val="20"/>
          <w:szCs w:val="20"/>
        </w:rPr>
        <w:t>Catania, 17/05/2019</w:t>
      </w:r>
    </w:p>
    <w:p w:rsidR="00A92A43" w:rsidRDefault="00A92A43" w:rsidP="00A92A43">
      <w:pPr>
        <w:jc w:val="right"/>
      </w:pPr>
    </w:p>
    <w:p w:rsidR="00A92A43" w:rsidRDefault="00A92A43" w:rsidP="00A92A43">
      <w:pPr>
        <w:jc w:val="right"/>
      </w:pPr>
    </w:p>
    <w:p w:rsidR="00A92A43" w:rsidRDefault="00A92A43" w:rsidP="00A92A43">
      <w:pPr>
        <w:spacing w:line="276" w:lineRule="auto"/>
        <w:jc w:val="right"/>
      </w:pPr>
      <w:r>
        <w:t xml:space="preserve"> Ai Docenti </w:t>
      </w:r>
    </w:p>
    <w:p w:rsidR="00A92A43" w:rsidRDefault="00A92A43" w:rsidP="00A92A43">
      <w:pPr>
        <w:spacing w:line="276" w:lineRule="auto"/>
        <w:jc w:val="right"/>
      </w:pPr>
      <w:r>
        <w:t>Alle classi IIA – IV A – V A – V B</w:t>
      </w:r>
    </w:p>
    <w:p w:rsidR="00A92A43" w:rsidRDefault="00A92A43" w:rsidP="00A92A43">
      <w:pPr>
        <w:spacing w:line="276" w:lineRule="auto"/>
        <w:jc w:val="right"/>
      </w:pPr>
      <w:r>
        <w:t xml:space="preserve">al Personale ATA </w:t>
      </w:r>
    </w:p>
    <w:p w:rsidR="00A92A43" w:rsidRDefault="00A92A43" w:rsidP="00A92A43">
      <w:pPr>
        <w:spacing w:line="276" w:lineRule="auto"/>
        <w:jc w:val="right"/>
      </w:pPr>
      <w:r>
        <w:t xml:space="preserve">e p.c. </w:t>
      </w:r>
    </w:p>
    <w:p w:rsidR="00A92A43" w:rsidRDefault="00A92A43" w:rsidP="00A92A43">
      <w:pPr>
        <w:spacing w:line="276" w:lineRule="auto"/>
        <w:jc w:val="right"/>
      </w:pPr>
      <w:r>
        <w:t xml:space="preserve">al DSGA </w:t>
      </w:r>
    </w:p>
    <w:p w:rsidR="00A92A43" w:rsidRDefault="00A92A43" w:rsidP="00A92A43">
      <w:pPr>
        <w:spacing w:line="276" w:lineRule="auto"/>
        <w:jc w:val="right"/>
      </w:pPr>
      <w:r>
        <w:t>LORO SEDI -   Sito d’Istituto</w:t>
      </w:r>
    </w:p>
    <w:p w:rsidR="00A92A43" w:rsidRDefault="00A92A43" w:rsidP="00A92A43">
      <w:pPr>
        <w:spacing w:line="276" w:lineRule="auto"/>
      </w:pPr>
    </w:p>
    <w:p w:rsidR="00A92A43" w:rsidRDefault="00A92A43" w:rsidP="00A92A43">
      <w:pPr>
        <w:spacing w:line="276" w:lineRule="auto"/>
        <w:ind w:left="426" w:right="424"/>
        <w:jc w:val="both"/>
      </w:pPr>
    </w:p>
    <w:p w:rsidR="00A92A43" w:rsidRDefault="00A92A43" w:rsidP="00A92A43">
      <w:pPr>
        <w:spacing w:line="360" w:lineRule="auto"/>
        <w:ind w:left="426" w:right="424" w:firstLine="709"/>
        <w:jc w:val="both"/>
      </w:pPr>
      <w:r>
        <w:t>Il</w:t>
      </w:r>
      <w:r w:rsidRPr="00325528">
        <w:t xml:space="preserve"> 2019 </w:t>
      </w:r>
      <w:r>
        <w:t>è stato proclamato dall’</w:t>
      </w:r>
      <w:r w:rsidRPr="00325528">
        <w:t>UNESCO Anno Internazionale della T</w:t>
      </w:r>
      <w:r>
        <w:t>avo</w:t>
      </w:r>
      <w:r w:rsidRPr="00325528">
        <w:t xml:space="preserve">la Periodica degli Elementi per celebrare i 150 anni </w:t>
      </w:r>
      <w:bookmarkStart w:id="0" w:name="_Hlk8918954"/>
      <w:r w:rsidRPr="00325528">
        <w:t xml:space="preserve">dalla prima pubblicazione della Tabella di </w:t>
      </w:r>
      <w:proofErr w:type="spellStart"/>
      <w:r w:rsidRPr="00325528">
        <w:t>Dmitrij</w:t>
      </w:r>
      <w:proofErr w:type="spellEnd"/>
      <w:r w:rsidRPr="00325528">
        <w:t xml:space="preserve"> </w:t>
      </w:r>
      <w:proofErr w:type="spellStart"/>
      <w:r w:rsidRPr="00325528">
        <w:t>Mendeleev</w:t>
      </w:r>
      <w:bookmarkEnd w:id="0"/>
      <w:proofErr w:type="spellEnd"/>
      <w:r>
        <w:t xml:space="preserve">. </w:t>
      </w:r>
    </w:p>
    <w:p w:rsidR="00A92A43" w:rsidRDefault="00A92A43" w:rsidP="00A92A43">
      <w:pPr>
        <w:spacing w:line="360" w:lineRule="auto"/>
        <w:ind w:left="426" w:right="424" w:firstLine="709"/>
        <w:jc w:val="both"/>
      </w:pPr>
      <w:r>
        <w:t>Il nostro Liceo è una delle scuole individuate dalla</w:t>
      </w:r>
      <w:r w:rsidRPr="00FE75E8">
        <w:t xml:space="preserve"> Società Chimica Italiana</w:t>
      </w:r>
      <w:r>
        <w:t>, tra quelle che si sono particolarmente distinte per l’interesse verso le scienze chimiche, per ospitare una conferenza celebrativa organizzata in collaborazione con il Dipartimento di Scienze Chimiche dell’Università di Catania che si terrà martedì 21 maggio 2019 alle ore 9:00 presso l’auditorium “Salvatore Cuccia”.</w:t>
      </w:r>
    </w:p>
    <w:p w:rsidR="00A92A43" w:rsidRDefault="00A92A43" w:rsidP="00A92A43">
      <w:pPr>
        <w:spacing w:line="360" w:lineRule="auto"/>
        <w:ind w:left="426" w:right="424" w:firstLine="709"/>
        <w:jc w:val="both"/>
      </w:pPr>
      <w:proofErr w:type="spellStart"/>
      <w:r>
        <w:t>Interveranno</w:t>
      </w:r>
      <w:proofErr w:type="spellEnd"/>
      <w:r>
        <w:t xml:space="preserve"> il prof. </w:t>
      </w:r>
      <w:r w:rsidRPr="00FE75E8">
        <w:t xml:space="preserve">Giuseppe </w:t>
      </w:r>
      <w:proofErr w:type="spellStart"/>
      <w:r w:rsidRPr="00FE75E8">
        <w:t>Musumarra</w:t>
      </w:r>
      <w:proofErr w:type="spellEnd"/>
      <w:r>
        <w:t xml:space="preserve">, </w:t>
      </w:r>
      <w:proofErr w:type="spellStart"/>
      <w:r>
        <w:t>past-President</w:t>
      </w:r>
      <w:proofErr w:type="spellEnd"/>
      <w:r w:rsidRPr="00FE75E8">
        <w:t xml:space="preserve"> della </w:t>
      </w:r>
      <w:proofErr w:type="spellStart"/>
      <w:r w:rsidRPr="00FE75E8">
        <w:t>S.C.I.</w:t>
      </w:r>
      <w:proofErr w:type="spellEnd"/>
      <w:r w:rsidRPr="00FE75E8">
        <w:t>, Sezione Sicilia</w:t>
      </w:r>
      <w:r>
        <w:t xml:space="preserve"> ed il prof. Salvatore </w:t>
      </w:r>
      <w:proofErr w:type="spellStart"/>
      <w:r>
        <w:t>Scirè</w:t>
      </w:r>
      <w:proofErr w:type="spellEnd"/>
      <w:r>
        <w:t xml:space="preserve"> dell’Università di Catania.</w:t>
      </w:r>
    </w:p>
    <w:p w:rsidR="00A92A43" w:rsidRDefault="00A92A43" w:rsidP="00A92A43">
      <w:pPr>
        <w:spacing w:line="360" w:lineRule="auto"/>
        <w:ind w:left="426" w:right="424"/>
        <w:jc w:val="both"/>
      </w:pPr>
      <w:r>
        <w:t xml:space="preserve">            Per ragioni organizzative, le classi selezionate per partecipare all’evento, cioè  II A, IVA, VA, V B, accompagnate dai docenti in orario, sono invitate ad allontanarsi dalle rispettive aule alle ore 08:50.</w:t>
      </w:r>
    </w:p>
    <w:p w:rsidR="00A92A43" w:rsidRDefault="00A92A43" w:rsidP="00A92A43"/>
    <w:p w:rsidR="00A92A43" w:rsidRDefault="00A92A43" w:rsidP="00A92A43">
      <w:pPr>
        <w:jc w:val="right"/>
      </w:pPr>
    </w:p>
    <w:p w:rsidR="00A92A43" w:rsidRDefault="00A92A43" w:rsidP="00A92A43">
      <w:pPr>
        <w:jc w:val="right"/>
      </w:pPr>
    </w:p>
    <w:p w:rsidR="00A92A43" w:rsidRDefault="00A92A43" w:rsidP="00A92A43">
      <w:pPr>
        <w:jc w:val="right"/>
      </w:pPr>
      <w:r>
        <w:rPr>
          <w:rFonts w:ascii="Candara" w:hAnsi="Candara"/>
          <w:color w:val="404040"/>
          <w:sz w:val="19"/>
          <w:szCs w:val="19"/>
          <w:bdr w:val="none" w:sz="0" w:space="0" w:color="auto" w:frame="1"/>
          <w:shd w:val="clear" w:color="auto" w:fill="FFFFFF"/>
        </w:rPr>
        <w:t>IL DIRIGENTE SCOLASTICO REGGENTE</w:t>
      </w:r>
      <w:r>
        <w:rPr>
          <w:rFonts w:ascii="Candara" w:hAnsi="Candara"/>
          <w:color w:val="404040"/>
          <w:sz w:val="19"/>
          <w:szCs w:val="19"/>
          <w:bdr w:val="none" w:sz="0" w:space="0" w:color="auto" w:frame="1"/>
          <w:shd w:val="clear" w:color="auto" w:fill="FFFFFF"/>
        </w:rPr>
        <w:br/>
      </w:r>
      <w:r>
        <w:rPr>
          <w:rFonts w:ascii="Candara" w:hAnsi="Candara"/>
          <w:i/>
          <w:iCs/>
          <w:color w:val="404040"/>
          <w:sz w:val="19"/>
          <w:szCs w:val="19"/>
          <w:bdr w:val="none" w:sz="0" w:space="0" w:color="auto" w:frame="1"/>
          <w:shd w:val="clear" w:color="auto" w:fill="FFFFFF"/>
        </w:rPr>
        <w:t>dott.ssa Daniela Di Piazza</w:t>
      </w:r>
      <w:r>
        <w:rPr>
          <w:rFonts w:ascii="Candara" w:hAnsi="Candara"/>
          <w:color w:val="404040"/>
          <w:sz w:val="19"/>
          <w:szCs w:val="19"/>
          <w:bdr w:val="none" w:sz="0" w:space="0" w:color="auto" w:frame="1"/>
          <w:shd w:val="clear" w:color="auto" w:fill="FFFFFF"/>
        </w:rPr>
        <w:br/>
      </w:r>
      <w:r>
        <w:rPr>
          <w:rFonts w:ascii="inherit" w:hAnsi="inherit"/>
          <w:color w:val="404040"/>
          <w:bdr w:val="none" w:sz="0" w:space="0" w:color="auto" w:frame="1"/>
          <w:shd w:val="clear" w:color="auto" w:fill="FFFFFF"/>
        </w:rPr>
        <w:t>Firma autografa sostituita a mezzo stampa ai sensi</w:t>
      </w:r>
      <w:r>
        <w:rPr>
          <w:rFonts w:ascii="inherit" w:hAnsi="inherit"/>
          <w:color w:val="404040"/>
          <w:bdr w:val="none" w:sz="0" w:space="0" w:color="auto" w:frame="1"/>
          <w:shd w:val="clear" w:color="auto" w:fill="FFFFFF"/>
        </w:rPr>
        <w:br/>
        <w:t xml:space="preserve">e per gli effetti dell’art. 3, c. 2 </w:t>
      </w:r>
      <w:proofErr w:type="spellStart"/>
      <w:r>
        <w:rPr>
          <w:rFonts w:ascii="inherit" w:hAnsi="inherit"/>
          <w:color w:val="404040"/>
          <w:bdr w:val="none" w:sz="0" w:space="0" w:color="auto" w:frame="1"/>
          <w:shd w:val="clear" w:color="auto" w:fill="FFFFFF"/>
        </w:rPr>
        <w:t>D.Lgs</w:t>
      </w:r>
      <w:proofErr w:type="spellEnd"/>
      <w:r>
        <w:rPr>
          <w:rFonts w:ascii="inherit" w:hAnsi="inherit"/>
          <w:color w:val="404040"/>
          <w:bdr w:val="none" w:sz="0" w:space="0" w:color="auto" w:frame="1"/>
          <w:shd w:val="clear" w:color="auto" w:fill="FFFFFF"/>
        </w:rPr>
        <w:t xml:space="preserve"> n. 39/93</w:t>
      </w:r>
    </w:p>
    <w:sectPr w:rsidR="00A92A43" w:rsidSect="001A1E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2A43"/>
    <w:rsid w:val="001A1E5C"/>
    <w:rsid w:val="00212450"/>
    <w:rsid w:val="00A92A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40" w:line="48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A43"/>
    <w:pPr>
      <w:spacing w:after="0" w:line="240" w:lineRule="auto"/>
      <w:ind w:firstLine="0"/>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A92A43"/>
    <w:pPr>
      <w:keepNext/>
      <w:spacing w:before="240" w:after="60"/>
      <w:outlineLvl w:val="1"/>
    </w:pPr>
    <w:rPr>
      <w:rFonts w:ascii="Arial" w:hAnsi="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92A43"/>
    <w:rPr>
      <w:rFonts w:ascii="Arial" w:eastAsia="Times New Roman" w:hAnsi="Arial" w:cs="Times New Roman"/>
      <w:b/>
      <w:bCs/>
      <w:i/>
      <w:iCs/>
      <w:sz w:val="28"/>
      <w:szCs w:val="28"/>
      <w:lang w:eastAsia="it-IT"/>
    </w:rPr>
  </w:style>
  <w:style w:type="paragraph" w:styleId="Testofumetto">
    <w:name w:val="Balloon Text"/>
    <w:basedOn w:val="Normale"/>
    <w:link w:val="TestofumettoCarattere"/>
    <w:uiPriority w:val="99"/>
    <w:semiHidden/>
    <w:unhideWhenUsed/>
    <w:rsid w:val="00A92A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2A4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Spedalieri</dc:creator>
  <cp:keywords/>
  <dc:description/>
  <cp:lastModifiedBy>Liceo Spedalieri</cp:lastModifiedBy>
  <cp:revision>1</cp:revision>
  <dcterms:created xsi:type="dcterms:W3CDTF">2019-05-17T06:41:00Z</dcterms:created>
  <dcterms:modified xsi:type="dcterms:W3CDTF">2019-05-17T06:51:00Z</dcterms:modified>
</cp:coreProperties>
</file>