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C61" w:rsidRPr="00F82C61" w:rsidRDefault="00F82C61" w:rsidP="00053DEE">
      <w:pPr>
        <w:jc w:val="both"/>
        <w:rPr>
          <w:rFonts w:ascii="Arial" w:eastAsia="Times New Roman" w:hAnsi="Arial" w:cs="Arial"/>
          <w:color w:val="222222"/>
          <w:lang w:eastAsia="it-IT"/>
        </w:rPr>
      </w:pPr>
      <w:r w:rsidRPr="00F82C61">
        <w:rPr>
          <w:rFonts w:ascii="Arial" w:eastAsia="Times New Roman" w:hAnsi="Arial" w:cs="Arial"/>
          <w:b/>
          <w:bCs/>
          <w:color w:val="1F497D"/>
          <w:lang w:eastAsia="it-IT"/>
        </w:rPr>
        <w:t>*Breve Storia di Santa Maria di Gesù*</w:t>
      </w:r>
    </w:p>
    <w:p w:rsidR="00F82C61" w:rsidRPr="00F82C61" w:rsidRDefault="00F82C61" w:rsidP="00053DEE">
      <w:pPr>
        <w:jc w:val="both"/>
        <w:rPr>
          <w:rFonts w:ascii="Arial" w:eastAsia="Times New Roman" w:hAnsi="Arial" w:cs="Arial"/>
          <w:color w:val="222222"/>
          <w:lang w:eastAsia="it-IT"/>
        </w:rPr>
      </w:pPr>
      <w:r w:rsidRPr="00F82C61">
        <w:rPr>
          <w:rFonts w:ascii="Arial" w:eastAsia="Times New Roman" w:hAnsi="Arial" w:cs="Arial"/>
          <w:color w:val="1F497D"/>
          <w:lang w:eastAsia="it-IT"/>
        </w:rPr>
        <w:t> </w:t>
      </w:r>
    </w:p>
    <w:p w:rsidR="00F82C61" w:rsidRPr="00F82C61" w:rsidRDefault="00F82C61" w:rsidP="00053DEE">
      <w:pPr>
        <w:jc w:val="both"/>
        <w:rPr>
          <w:rFonts w:ascii="Arial" w:eastAsia="Times New Roman" w:hAnsi="Arial" w:cs="Arial"/>
          <w:color w:val="222222"/>
          <w:lang w:eastAsia="it-IT"/>
        </w:rPr>
      </w:pPr>
      <w:r w:rsidRPr="00F82C61">
        <w:rPr>
          <w:rFonts w:ascii="Arial" w:eastAsia="Times New Roman" w:hAnsi="Arial" w:cs="Arial"/>
          <w:color w:val="1F497D"/>
          <w:lang w:eastAsia="it-IT"/>
        </w:rPr>
        <w:t xml:space="preserve">La chiesa di Santa Maria di Gesù ed il relativo Convento con Chiostro sorgono sulla parte a nord della omonima piazza, sulla sua esatta fondazione ci sono ancora molti dubbi, ma da scritti della fine del 1600 (Fra Francesco </w:t>
      </w:r>
      <w:proofErr w:type="spellStart"/>
      <w:r w:rsidRPr="00F82C61">
        <w:rPr>
          <w:rFonts w:ascii="Arial" w:eastAsia="Times New Roman" w:hAnsi="Arial" w:cs="Arial"/>
          <w:color w:val="1F497D"/>
          <w:lang w:eastAsia="it-IT"/>
        </w:rPr>
        <w:t>Privitera</w:t>
      </w:r>
      <w:proofErr w:type="spellEnd"/>
      <w:r w:rsidRPr="00F82C61">
        <w:rPr>
          <w:rFonts w:ascii="Arial" w:eastAsia="Times New Roman" w:hAnsi="Arial" w:cs="Arial"/>
          <w:color w:val="1F497D"/>
          <w:lang w:eastAsia="it-IT"/>
        </w:rPr>
        <w:t>), si ritiene che la “fondazione” del Convento sia avvenuta nel 1465 (secondo le direttive della BOLLA  di Papa Paolo II) ad opera dei Reverendi Frati Minori Osservanti ( già presenti in città) accanto à una piccola chiesetta, già esistente in loco e dedicata alla “Beata Vergine della Pietà” </w:t>
      </w:r>
    </w:p>
    <w:p w:rsidR="00F82C61" w:rsidRPr="00F82C61" w:rsidRDefault="00F82C61" w:rsidP="00053DEE">
      <w:pPr>
        <w:jc w:val="both"/>
        <w:rPr>
          <w:rFonts w:ascii="Arial" w:eastAsia="Times New Roman" w:hAnsi="Arial" w:cs="Arial"/>
          <w:color w:val="222222"/>
          <w:lang w:eastAsia="it-IT"/>
        </w:rPr>
      </w:pPr>
      <w:r w:rsidRPr="00F82C61">
        <w:rPr>
          <w:rFonts w:ascii="Arial" w:eastAsia="Times New Roman" w:hAnsi="Arial" w:cs="Arial"/>
          <w:color w:val="1F497D"/>
          <w:lang w:eastAsia="it-IT"/>
        </w:rPr>
        <w:t>Agli inizi del 1900, Santa Maria di Gesù ed il relativo Convento, sorgevano in aperta campagna, tra giardini di alberi e cipressi ed i frati, vista l’abbondanza di acqua, si dedicavano alle coltivazioni intensive di verdure e frutti. La zona era conosciuta come la “selva dei frati e si estendeva tra l'attuale Giardino Bellini, la via Plebiscito e il viale Regina Margherita (selva grande) e dall’altra parte, fino a raggiungere l’attuale Piazza Lanza (selva piccola). La zona, fino a quel momento era rimasta fuori dall’espansione edilizia della città. </w:t>
      </w:r>
    </w:p>
    <w:p w:rsidR="00F82C61" w:rsidRPr="00F82C61" w:rsidRDefault="00F82C61" w:rsidP="00053DEE">
      <w:pPr>
        <w:jc w:val="both"/>
        <w:rPr>
          <w:rFonts w:ascii="Arial" w:eastAsia="Times New Roman" w:hAnsi="Arial" w:cs="Arial"/>
          <w:color w:val="222222"/>
          <w:lang w:eastAsia="it-IT"/>
        </w:rPr>
      </w:pPr>
      <w:r w:rsidRPr="00F82C61">
        <w:rPr>
          <w:rFonts w:ascii="Arial" w:eastAsia="Times New Roman" w:hAnsi="Arial" w:cs="Arial"/>
          <w:color w:val="1F497D"/>
          <w:lang w:eastAsia="it-IT"/>
        </w:rPr>
        <w:t>Chiesa e Convento dominavano la piazza ma ben presto (inizi del 1900) vennero demolito un muro, nel quale erano poste le 14 stazioni della Via Crucis per far posto ad una cancellata in ferro per proteggere una villa privata, in seguito furono demoliti o forse coperti i sette gradini in pietra lavica di accesso alla chiesa, per consentire la viabilità per i due nuovi palazzi costruiti accanto.</w:t>
      </w:r>
    </w:p>
    <w:p w:rsidR="00F82C61" w:rsidRPr="00F82C61" w:rsidRDefault="00F82C61" w:rsidP="00053DEE">
      <w:pPr>
        <w:jc w:val="both"/>
        <w:rPr>
          <w:rFonts w:ascii="Arial" w:eastAsia="Times New Roman" w:hAnsi="Arial" w:cs="Arial"/>
          <w:color w:val="222222"/>
          <w:lang w:eastAsia="it-IT"/>
        </w:rPr>
      </w:pPr>
      <w:r w:rsidRPr="00F82C61">
        <w:rPr>
          <w:rFonts w:ascii="Arial" w:eastAsia="Times New Roman" w:hAnsi="Arial" w:cs="Arial"/>
          <w:color w:val="1F497D"/>
          <w:lang w:eastAsia="it-IT"/>
        </w:rPr>
        <w:t>Ma il cambiamento notevole alla struttura del sito si ha nel 1919, </w:t>
      </w:r>
    </w:p>
    <w:p w:rsidR="00F82C61" w:rsidRPr="00F82C61" w:rsidRDefault="00F82C61" w:rsidP="00053DEE">
      <w:pPr>
        <w:jc w:val="both"/>
        <w:rPr>
          <w:rFonts w:ascii="Arial" w:eastAsia="Times New Roman" w:hAnsi="Arial" w:cs="Arial"/>
          <w:color w:val="222222"/>
          <w:lang w:eastAsia="it-IT"/>
        </w:rPr>
      </w:pPr>
      <w:r w:rsidRPr="00F82C61">
        <w:rPr>
          <w:rFonts w:ascii="Arial" w:eastAsia="Times New Roman" w:hAnsi="Arial" w:cs="Arial"/>
          <w:color w:val="1F497D"/>
          <w:lang w:eastAsia="it-IT"/>
        </w:rPr>
        <w:t>Il comune di Catania, proprietario dal 1876, anno nel quale ne acquisì la proprietà dopo la soppressione degli Ordini Religiosi (1866) cedette in favore del Cav. Sofia l’area comprendente il fabbricato del Convento per costruirvi l’Istituto Tecnico industriale Archimede, con l’intento di demolire il fabbricato e disporne il terreno libero ai fini per i quali era destinato il terreno. Quindi Chiostro e Convento, secondo il progetto dell’Architetto progettista, dovevano essere demoliti per fare posto al costruendo istituto. Questi si salvarono nella odierna struttura solo grazie alla lentezza burocratica nella costruzione di un altro edificio limitrofo: il nuovo padiglione del vicino Ospedale Garibaldi che doveva accogliere i malati di mente ospitati proprio presso il Convento. Il progetto di demolizione fu allora modificato, salvando il Convento ed il Chiostro all’interno. Inutile soffermaci sullo “scempio” che negli anni è stato compiuto, negli anni a venire il chiostro è stato, infatti, falegnameria, deposito di carbone, deposito di bombole per ossigeno per saldatura, le pareti “affrescate” interessate da intrecci di tubazioni ed impianti elettrici. Una continua battaglia tra i frati che cercavano di preservare e gli interessi operativi dell’Istituto.</w:t>
      </w:r>
    </w:p>
    <w:p w:rsidR="00F82C61" w:rsidRPr="00F82C61" w:rsidRDefault="00F82C61" w:rsidP="00053DEE">
      <w:pPr>
        <w:jc w:val="both"/>
        <w:rPr>
          <w:rFonts w:ascii="Arial" w:eastAsia="Times New Roman" w:hAnsi="Arial" w:cs="Arial"/>
          <w:color w:val="222222"/>
          <w:lang w:eastAsia="it-IT"/>
        </w:rPr>
      </w:pPr>
      <w:r w:rsidRPr="00F82C61">
        <w:rPr>
          <w:rFonts w:ascii="Arial" w:eastAsia="Times New Roman" w:hAnsi="Arial" w:cs="Arial"/>
          <w:color w:val="1F497D"/>
          <w:lang w:eastAsia="it-IT"/>
        </w:rPr>
        <w:t>Venendo alla Chiesa, questa è bisognevole di tanti interventi di restauro e di conservazione, sia nella struttura portante quanto nelle opere che questa custodisce.</w:t>
      </w:r>
    </w:p>
    <w:p w:rsidR="00F82C61" w:rsidRPr="00F82C61" w:rsidRDefault="00F82C61" w:rsidP="00053DEE">
      <w:pPr>
        <w:jc w:val="both"/>
        <w:rPr>
          <w:rFonts w:ascii="Arial" w:eastAsia="Times New Roman" w:hAnsi="Arial" w:cs="Arial"/>
          <w:color w:val="222222"/>
          <w:lang w:eastAsia="it-IT"/>
        </w:rPr>
      </w:pPr>
      <w:r w:rsidRPr="00F82C61">
        <w:rPr>
          <w:rFonts w:ascii="Arial" w:eastAsia="Times New Roman" w:hAnsi="Arial" w:cs="Arial"/>
          <w:color w:val="1F497D"/>
          <w:lang w:eastAsia="it-IT"/>
        </w:rPr>
        <w:t xml:space="preserve">Con l’arrivo del nuovo parroco, </w:t>
      </w:r>
      <w:proofErr w:type="spellStart"/>
      <w:r w:rsidRPr="00F82C61">
        <w:rPr>
          <w:rFonts w:ascii="Arial" w:eastAsia="Times New Roman" w:hAnsi="Arial" w:cs="Arial"/>
          <w:color w:val="1F497D"/>
          <w:lang w:eastAsia="it-IT"/>
        </w:rPr>
        <w:t>Frà</w:t>
      </w:r>
      <w:proofErr w:type="spellEnd"/>
      <w:r w:rsidRPr="00F82C61">
        <w:rPr>
          <w:rFonts w:ascii="Arial" w:eastAsia="Times New Roman" w:hAnsi="Arial" w:cs="Arial"/>
          <w:color w:val="1F497D"/>
          <w:lang w:eastAsia="it-IT"/>
        </w:rPr>
        <w:t xml:space="preserve"> Massimo Corallo OFM, dei frati </w:t>
      </w:r>
      <w:proofErr w:type="spellStart"/>
      <w:r w:rsidRPr="00F82C61">
        <w:rPr>
          <w:rFonts w:ascii="Arial" w:eastAsia="Times New Roman" w:hAnsi="Arial" w:cs="Arial"/>
          <w:color w:val="1F497D"/>
          <w:lang w:eastAsia="it-IT"/>
        </w:rPr>
        <w:t>Frà</w:t>
      </w:r>
      <w:proofErr w:type="spellEnd"/>
      <w:r w:rsidRPr="00F82C61">
        <w:rPr>
          <w:rFonts w:ascii="Arial" w:eastAsia="Times New Roman" w:hAnsi="Arial" w:cs="Arial"/>
          <w:color w:val="1F497D"/>
          <w:lang w:eastAsia="it-IT"/>
        </w:rPr>
        <w:t xml:space="preserve"> Benedetto e </w:t>
      </w:r>
      <w:proofErr w:type="spellStart"/>
      <w:r w:rsidRPr="00F82C61">
        <w:rPr>
          <w:rFonts w:ascii="Arial" w:eastAsia="Times New Roman" w:hAnsi="Arial" w:cs="Arial"/>
          <w:color w:val="1F497D"/>
          <w:lang w:eastAsia="it-IT"/>
        </w:rPr>
        <w:t>Frà</w:t>
      </w:r>
      <w:proofErr w:type="spellEnd"/>
      <w:r w:rsidRPr="00F82C61">
        <w:rPr>
          <w:rFonts w:ascii="Arial" w:eastAsia="Times New Roman" w:hAnsi="Arial" w:cs="Arial"/>
          <w:color w:val="1F497D"/>
          <w:lang w:eastAsia="it-IT"/>
        </w:rPr>
        <w:t xml:space="preserve"> Claudio ed alla comunità parrocchiale, la Chiesa di Santa Maria di Gesù risorgono a nuova vita.  Dal settembre del 2019, già alcuni interventi hanno interessato opere e struttura: si è restaurato l’organo a canne costruito nel 1981 dalla ditta </w:t>
      </w:r>
      <w:proofErr w:type="spellStart"/>
      <w:r w:rsidRPr="00F82C61">
        <w:rPr>
          <w:rFonts w:ascii="Arial" w:eastAsia="Times New Roman" w:hAnsi="Arial" w:cs="Arial"/>
          <w:color w:val="1F497D"/>
          <w:lang w:eastAsia="it-IT"/>
        </w:rPr>
        <w:t>Inzoli</w:t>
      </w:r>
      <w:proofErr w:type="spellEnd"/>
      <w:r w:rsidRPr="00F82C61">
        <w:rPr>
          <w:rFonts w:ascii="Arial" w:eastAsia="Times New Roman" w:hAnsi="Arial" w:cs="Arial"/>
          <w:color w:val="1F497D"/>
          <w:lang w:eastAsia="it-IT"/>
        </w:rPr>
        <w:t xml:space="preserve"> di Cremona e non più funzionante. La musica di questo strumento nel dicembre dello scorso anno, grazie alle donazioni dei fedeli, ha allietato con concerti il Natale. </w:t>
      </w:r>
    </w:p>
    <w:p w:rsidR="00F82C61" w:rsidRPr="00F82C61" w:rsidRDefault="00F82C61" w:rsidP="00053DEE">
      <w:pPr>
        <w:jc w:val="both"/>
        <w:rPr>
          <w:rFonts w:ascii="Arial" w:eastAsia="Times New Roman" w:hAnsi="Arial" w:cs="Arial"/>
          <w:color w:val="222222"/>
          <w:lang w:eastAsia="it-IT"/>
        </w:rPr>
      </w:pPr>
      <w:r w:rsidRPr="00F82C61">
        <w:rPr>
          <w:rFonts w:ascii="Arial" w:eastAsia="Times New Roman" w:hAnsi="Arial" w:cs="Arial"/>
          <w:color w:val="1F497D"/>
          <w:lang w:eastAsia="it-IT"/>
        </w:rPr>
        <w:t>Si è provveduto, recentemente, alla ristrutturazione dei bagni della Parrocchia e del salone parrocchiale, si sta provvedendo alla pulitura dei marmi della chiesa e tanto altro è stato programmato non appena si avrà la possibilità economica di fare</w:t>
      </w:r>
    </w:p>
    <w:p w:rsidR="00F82C61" w:rsidRPr="00F82C61" w:rsidRDefault="00F82C61" w:rsidP="00053DEE">
      <w:pPr>
        <w:jc w:val="both"/>
        <w:rPr>
          <w:rFonts w:ascii="Arial" w:eastAsia="Times New Roman" w:hAnsi="Arial" w:cs="Arial"/>
          <w:color w:val="222222"/>
          <w:lang w:eastAsia="it-IT"/>
        </w:rPr>
      </w:pPr>
      <w:r w:rsidRPr="00F82C61">
        <w:rPr>
          <w:rFonts w:ascii="Arial" w:eastAsia="Times New Roman" w:hAnsi="Arial" w:cs="Arial"/>
          <w:color w:val="1F497D"/>
          <w:lang w:eastAsia="it-IT"/>
        </w:rPr>
        <w:t xml:space="preserve">In primis urge prevedere il restauro della splendida Madonna con Bambino, opera dello scultore Antonello </w:t>
      </w:r>
      <w:proofErr w:type="spellStart"/>
      <w:r w:rsidRPr="00F82C61">
        <w:rPr>
          <w:rFonts w:ascii="Arial" w:eastAsia="Times New Roman" w:hAnsi="Arial" w:cs="Arial"/>
          <w:color w:val="1F497D"/>
          <w:lang w:eastAsia="it-IT"/>
        </w:rPr>
        <w:t>Gagini</w:t>
      </w:r>
      <w:proofErr w:type="spellEnd"/>
      <w:r w:rsidRPr="00F82C61">
        <w:rPr>
          <w:rFonts w:ascii="Arial" w:eastAsia="Times New Roman" w:hAnsi="Arial" w:cs="Arial"/>
          <w:color w:val="1F497D"/>
          <w:lang w:eastAsia="it-IT"/>
        </w:rPr>
        <w:t xml:space="preserve"> (1498) una delle più alte espressioni del rinascimento siciliano fra le sculture presenti in città e l’altare che la contiene, dello stesso autore, prevediamo sarà opera di interventi, il portale che troneggia all’ingresso della cappella gentilizia Cappella Paternò - Castello. recante in bassorilievo la raffigurazione della Pietà. Ma con essa anche Cappella </w:t>
      </w:r>
      <w:proofErr w:type="spellStart"/>
      <w:r w:rsidRPr="00F82C61">
        <w:rPr>
          <w:rFonts w:ascii="Arial" w:eastAsia="Times New Roman" w:hAnsi="Arial" w:cs="Arial"/>
          <w:color w:val="1F497D"/>
          <w:lang w:eastAsia="it-IT"/>
        </w:rPr>
        <w:t>Tornabene</w:t>
      </w:r>
      <w:proofErr w:type="spellEnd"/>
      <w:r w:rsidRPr="00F82C61">
        <w:rPr>
          <w:rFonts w:ascii="Arial" w:eastAsia="Times New Roman" w:hAnsi="Arial" w:cs="Arial"/>
          <w:color w:val="1F497D"/>
          <w:lang w:eastAsia="it-IT"/>
        </w:rPr>
        <w:t xml:space="preserve"> e le tante opere che fanno parte della pinacoteca. </w:t>
      </w:r>
    </w:p>
    <w:p w:rsidR="00F82C61" w:rsidRPr="00F82C61" w:rsidRDefault="00F82C61" w:rsidP="00053DEE">
      <w:pPr>
        <w:jc w:val="both"/>
        <w:rPr>
          <w:rFonts w:ascii="Arial" w:eastAsia="Times New Roman" w:hAnsi="Arial" w:cs="Arial"/>
          <w:color w:val="222222"/>
          <w:lang w:eastAsia="it-IT"/>
        </w:rPr>
      </w:pPr>
      <w:r w:rsidRPr="00F82C61">
        <w:rPr>
          <w:rFonts w:ascii="Arial" w:eastAsia="Times New Roman" w:hAnsi="Arial" w:cs="Arial"/>
          <w:color w:val="1F497D"/>
          <w:lang w:eastAsia="it-IT"/>
        </w:rPr>
        <w:lastRenderedPageBreak/>
        <w:t>Nel periodo buio della pandemia della nostra città di Catania, grazie alla intraprendenza dei frati presenti in convento, e l’aiuto del Comune e dell’Area Metropolitana di Catania, della Protezione Civile locale, di alcuni Supermercati della Città, con le donazioni, anche di beni di prima necessità, di tanti parrocchiani di buona volontà, è con l’aiuto dei volontari costituiti in Parrocchia si è provveduto all’assistenza alimentare, farmaceutica e talvolta anche economica di ben 130 famiglie bisognose.</w:t>
      </w:r>
    </w:p>
    <w:p w:rsidR="00F82C61" w:rsidRDefault="00F82C61" w:rsidP="00053DEE">
      <w:pPr>
        <w:jc w:val="both"/>
        <w:rPr>
          <w:rFonts w:ascii="Arial" w:eastAsia="Times New Roman" w:hAnsi="Arial" w:cs="Arial"/>
          <w:color w:val="1F497D"/>
          <w:lang w:eastAsia="it-IT"/>
        </w:rPr>
      </w:pPr>
      <w:r w:rsidRPr="00F82C61">
        <w:rPr>
          <w:rFonts w:ascii="Arial" w:eastAsia="Times New Roman" w:hAnsi="Arial" w:cs="Arial"/>
          <w:color w:val="1F497D"/>
          <w:lang w:eastAsia="it-IT"/>
        </w:rPr>
        <w:t>I volontari della Parrocchia di Santa Maria di Gesù, impegnati nella vigilanza delle norme anti COVID 19 contro gli assembramenti e nella sanificazione alla fine delle singole funzioni religiose, si stanno spendendo nella raccolta delle firme per l’iniziativa “I luoghi del Cuore” indetta dal FAI, al fine di accendere un “faro” e l’attenzione su questa illuminata ed illuminate realtà francescana.</w:t>
      </w:r>
    </w:p>
    <w:p w:rsidR="00553948" w:rsidRPr="00F82C61" w:rsidRDefault="00553948" w:rsidP="00053DEE">
      <w:pPr>
        <w:jc w:val="both"/>
        <w:rPr>
          <w:rFonts w:ascii="Arial" w:eastAsia="Times New Roman" w:hAnsi="Arial" w:cs="Arial"/>
          <w:color w:val="222222"/>
          <w:lang w:eastAsia="it-IT"/>
        </w:rPr>
      </w:pPr>
      <w:bookmarkStart w:id="0" w:name="_GoBack"/>
      <w:bookmarkEnd w:id="0"/>
    </w:p>
    <w:p w:rsidR="006A77FC" w:rsidRDefault="006A77FC" w:rsidP="00053DEE">
      <w:pPr>
        <w:jc w:val="both"/>
      </w:pPr>
    </w:p>
    <w:sectPr w:rsidR="006A77FC" w:rsidSect="00DC333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61"/>
    <w:rsid w:val="00053DEE"/>
    <w:rsid w:val="00553948"/>
    <w:rsid w:val="006A77FC"/>
    <w:rsid w:val="00DC3333"/>
    <w:rsid w:val="00F82C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94084EA"/>
  <w15:chartTrackingRefBased/>
  <w15:docId w15:val="{AE4FD2AB-E3EA-5F4B-8598-7A6DA4D9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F82C61"/>
  </w:style>
  <w:style w:type="character" w:styleId="Collegamentoipertestuale">
    <w:name w:val="Hyperlink"/>
    <w:basedOn w:val="Carpredefinitoparagrafo"/>
    <w:uiPriority w:val="99"/>
    <w:unhideWhenUsed/>
    <w:rsid w:val="00553948"/>
    <w:rPr>
      <w:color w:val="0563C1" w:themeColor="hyperlink"/>
      <w:u w:val="single"/>
    </w:rPr>
  </w:style>
  <w:style w:type="character" w:styleId="Menzionenonrisolta">
    <w:name w:val="Unresolved Mention"/>
    <w:basedOn w:val="Carpredefinitoparagrafo"/>
    <w:uiPriority w:val="99"/>
    <w:semiHidden/>
    <w:unhideWhenUsed/>
    <w:rsid w:val="00553948"/>
    <w:rPr>
      <w:color w:val="605E5C"/>
      <w:shd w:val="clear" w:color="auto" w:fill="E1DFDD"/>
    </w:rPr>
  </w:style>
  <w:style w:type="character" w:styleId="Collegamentovisitato">
    <w:name w:val="FollowedHyperlink"/>
    <w:basedOn w:val="Carpredefinitoparagrafo"/>
    <w:uiPriority w:val="99"/>
    <w:semiHidden/>
    <w:unhideWhenUsed/>
    <w:rsid w:val="00053D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7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4444</Characters>
  <Application>Microsoft Office Word</Application>
  <DocSecurity>0</DocSecurity>
  <Lines>37</Lines>
  <Paragraphs>10</Paragraphs>
  <ScaleCrop>false</ScaleCrop>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2020-11-25T21:44:00Z</dcterms:created>
  <dcterms:modified xsi:type="dcterms:W3CDTF">2020-11-26T16:36:00Z</dcterms:modified>
</cp:coreProperties>
</file>